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11" w:rsidRDefault="00E202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Title"/>
        <w:jc w:val="center"/>
      </w:pPr>
      <w:r>
        <w:t>ПРАВИТЕЛЬСТВО РОССИЙСКОЙ ФЕДЕРАЦИИ</w:t>
      </w:r>
    </w:p>
    <w:p w:rsidR="00E20211" w:rsidRDefault="00E20211">
      <w:pPr>
        <w:pStyle w:val="ConsPlusTitle"/>
        <w:jc w:val="center"/>
      </w:pPr>
    </w:p>
    <w:p w:rsidR="00E20211" w:rsidRDefault="00E20211">
      <w:pPr>
        <w:pStyle w:val="ConsPlusTitle"/>
        <w:jc w:val="center"/>
      </w:pPr>
      <w:r>
        <w:t>РАСПОРЯЖЕНИЕ</w:t>
      </w:r>
    </w:p>
    <w:p w:rsidR="00E20211" w:rsidRDefault="00E20211">
      <w:pPr>
        <w:pStyle w:val="ConsPlusTitle"/>
        <w:jc w:val="center"/>
      </w:pPr>
      <w:r>
        <w:t>от 12 декабря 2015 г. N 2570-р</w:t>
      </w: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3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6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2403-р.</w:t>
      </w:r>
    </w:p>
    <w:p w:rsidR="00E20211" w:rsidRDefault="00E20211">
      <w:pPr>
        <w:pStyle w:val="ConsPlusNormal"/>
        <w:ind w:firstLine="540"/>
        <w:jc w:val="both"/>
      </w:pPr>
      <w:r>
        <w:t xml:space="preserve">2. Федеральным органам исполнительной власти обеспечить выполнение </w:t>
      </w:r>
      <w:hyperlink w:anchor="P23" w:history="1">
        <w:r>
          <w:rPr>
            <w:color w:val="0000FF"/>
          </w:rPr>
          <w:t>плана</w:t>
        </w:r>
      </w:hyperlink>
      <w:r>
        <w:t>, утвержденного настоящим распоряжением, в пределах бюджетных ассигнований, предусмотренных им в федеральном бюджете на соответствующий финансовый год.</w:t>
      </w:r>
    </w:p>
    <w:p w:rsidR="00E20211" w:rsidRDefault="00E20211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принять участие в реализации </w:t>
      </w:r>
      <w:hyperlink w:anchor="P23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Normal"/>
        <w:jc w:val="right"/>
      </w:pPr>
      <w:r>
        <w:t>Председатель Правительства</w:t>
      </w:r>
    </w:p>
    <w:p w:rsidR="00E20211" w:rsidRDefault="00E20211">
      <w:pPr>
        <w:pStyle w:val="ConsPlusNormal"/>
        <w:jc w:val="right"/>
      </w:pPr>
      <w:r>
        <w:t>Российской Федерации</w:t>
      </w:r>
    </w:p>
    <w:p w:rsidR="00E20211" w:rsidRDefault="00E20211">
      <w:pPr>
        <w:pStyle w:val="ConsPlusNormal"/>
        <w:jc w:val="right"/>
      </w:pPr>
      <w:r>
        <w:t>Д.МЕДВЕДЕВ</w:t>
      </w: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Normal"/>
        <w:jc w:val="right"/>
      </w:pPr>
      <w:r>
        <w:t>Утвержден</w:t>
      </w:r>
    </w:p>
    <w:p w:rsidR="00E20211" w:rsidRDefault="00E20211">
      <w:pPr>
        <w:pStyle w:val="ConsPlusNormal"/>
        <w:jc w:val="right"/>
      </w:pPr>
      <w:r>
        <w:t>распоряжением Правительства</w:t>
      </w:r>
    </w:p>
    <w:p w:rsidR="00E20211" w:rsidRDefault="00E20211">
      <w:pPr>
        <w:pStyle w:val="ConsPlusNormal"/>
        <w:jc w:val="right"/>
      </w:pPr>
      <w:r>
        <w:t>Российской Федерации</w:t>
      </w:r>
    </w:p>
    <w:p w:rsidR="00E20211" w:rsidRDefault="00E20211">
      <w:pPr>
        <w:pStyle w:val="ConsPlusNormal"/>
        <w:jc w:val="right"/>
      </w:pPr>
      <w:r>
        <w:t>от 12 декабря 2015 г. N 2570-р</w:t>
      </w: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Title"/>
        <w:jc w:val="center"/>
      </w:pPr>
      <w:bookmarkStart w:id="0" w:name="P23"/>
      <w:bookmarkEnd w:id="0"/>
      <w:r>
        <w:t>ПЛАН</w:t>
      </w:r>
    </w:p>
    <w:p w:rsidR="00E20211" w:rsidRDefault="00E20211">
      <w:pPr>
        <w:pStyle w:val="ConsPlusTitle"/>
        <w:jc w:val="center"/>
      </w:pPr>
      <w:r>
        <w:t>МЕРОПРИЯТИЙ ПО РЕАЛИЗАЦИИ ОСНОВ ГОСУДАРСТВЕННОЙ МОЛОДЕЖНОЙ</w:t>
      </w:r>
    </w:p>
    <w:p w:rsidR="00E20211" w:rsidRDefault="00E20211">
      <w:pPr>
        <w:pStyle w:val="ConsPlusTitle"/>
        <w:jc w:val="center"/>
      </w:pPr>
      <w:r>
        <w:t>ПОЛИТИКИ РОССИЙСКОЙ ФЕДЕРАЦИИ НА ПЕРИОД ДО 2025 ГОДА,</w:t>
      </w:r>
    </w:p>
    <w:p w:rsidR="00E20211" w:rsidRDefault="00E20211">
      <w:pPr>
        <w:pStyle w:val="ConsPlusTitle"/>
        <w:jc w:val="center"/>
      </w:pPr>
      <w:proofErr w:type="gramStart"/>
      <w:r>
        <w:t>УТВЕРЖДЕННЫХ</w:t>
      </w:r>
      <w:proofErr w:type="gramEnd"/>
      <w:r>
        <w:t xml:space="preserve"> РАСПОРЯЖЕНИЕМ ПРАВИТЕЛЬСТВА РОССИЙСКОЙ</w:t>
      </w:r>
    </w:p>
    <w:p w:rsidR="00E20211" w:rsidRDefault="00E20211">
      <w:pPr>
        <w:pStyle w:val="ConsPlusTitle"/>
        <w:jc w:val="center"/>
      </w:pPr>
      <w:r>
        <w:t>ФЕДЕРАЦИИ ОТ 29 НОЯБРЯ 2014 Г. N 2403-Р</w:t>
      </w:r>
    </w:p>
    <w:p w:rsidR="00E20211" w:rsidRDefault="00E202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1361"/>
        <w:gridCol w:w="2041"/>
        <w:gridCol w:w="1701"/>
      </w:tblGrid>
      <w:tr w:rsidR="00E20211"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>Мероприятия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20211" w:rsidRDefault="00E20211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0211" w:rsidRDefault="00E2021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Итоговый документ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I. Совершенствование нормативно-правового регулирования сферы государственной молодежной политики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Утверждение статистического инструментария для организации Минобрнауки России федерального статистического наблюдения в сфере государственной молодежной политики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Росстат,</w:t>
            </w:r>
          </w:p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Росмолодежь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приказ Росстата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Подготовка предложений о разработке проекта федеральной целевой программы по реализации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Росмолодежь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Разработка проекта федерального закона о внесении изменений в 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физической культуре и спорте в Российской Федерации" (в части определения механизмов развития студенческого спорта)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Минспорт России,</w:t>
            </w:r>
          </w:p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Минфин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проект федерального закона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проекта концепции развития студенческого спорта в Российской Федерации на период до 2025 года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Минспорт России,</w:t>
            </w:r>
          </w:p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проект распоряжения Правительства Российской Федерации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методических рекомендаций по различным направлениям сферы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Росмолодежь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методические рекомендации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предложений о повышении статуса работников сферы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Росмолодежь,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Подготовка ежегодного доклада о положении молодежи в Российской Федерации и реализации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Росмолодежь,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методических рекомендаций по развитию студенческого спорта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Минспорт России,</w:t>
            </w:r>
          </w:p>
          <w:p w:rsidR="00E20211" w:rsidRDefault="00E20211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методические рекомендации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Образование межведомственного координационного органа в сфере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Росмолодежь,</w:t>
            </w:r>
          </w:p>
          <w:p w:rsidR="00E20211" w:rsidRDefault="00E20211">
            <w:pPr>
              <w:pStyle w:val="ConsPlusNormal"/>
            </w:pPr>
            <w:r>
              <w:t xml:space="preserve">федеральные органы исполнительной власти, органы исполнительной власти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lastRenderedPageBreak/>
              <w:t>приказ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и реализация региональных и муниципальных программ (подпрограмм, "дорожных карт", планов мероприятий) в сфере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20211" w:rsidRDefault="00E20211">
            <w:pPr>
              <w:pStyle w:val="ConsPlusNormal"/>
            </w:pPr>
            <w:r>
              <w:t>Росмолодежь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справочные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II. Создание условий для воспитания и развития молодежи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Фестиваля молодежи и студентов "Евразия - это мы!"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Россотрудничество,</w:t>
            </w:r>
          </w:p>
          <w:p w:rsidR="00E20211" w:rsidRDefault="00E20211">
            <w:pPr>
              <w:pStyle w:val="ConsPlusNormal"/>
            </w:pPr>
            <w:r>
              <w:t>Росмолодежь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Росмолодежь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международных, всероссийских и иных мероприятий, направленных на патриотическое воспитание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Росмолодежь,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мероприятий, направленных на укрепление социального, межнационального и межконфессионального согласия в молодежной среде, формирование российской идентичности в молодежной среде, единства российской нации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ФАДН России,</w:t>
            </w:r>
          </w:p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Росмолодежь,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власти,</w:t>
            </w:r>
          </w:p>
          <w:p w:rsidR="00E20211" w:rsidRDefault="00E20211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lastRenderedPageBreak/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и реализация программ и проектов по развитию молодежного туризма и краеведения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Росмолодежь,</w:t>
            </w:r>
          </w:p>
          <w:p w:rsidR="00E20211" w:rsidRDefault="00E20211">
            <w:pPr>
              <w:pStyle w:val="ConsPlusNormal"/>
            </w:pPr>
            <w:r>
              <w:t>Минприроды России,</w:t>
            </w:r>
          </w:p>
          <w:p w:rsidR="00E20211" w:rsidRDefault="00E20211">
            <w:pPr>
              <w:pStyle w:val="ConsPlusNormal"/>
            </w:pPr>
            <w:r>
              <w:t>Росприроднадзор,</w:t>
            </w:r>
          </w:p>
          <w:p w:rsidR="00E20211" w:rsidRDefault="00E20211">
            <w:pPr>
              <w:pStyle w:val="ConsPlusNormal"/>
            </w:pPr>
            <w:r>
              <w:t>Минкультуры России,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III. Развитие просветительской работы с молодежью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Создание информационно-просветительских материалов об истории, о традициях прославленных воинских частей, соединений, видов и родов войск Вооруженных Сил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2017 г., далее ежегодно до 2020 года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Минобороны России,</w:t>
            </w:r>
          </w:p>
          <w:p w:rsidR="00E20211" w:rsidRDefault="00E20211">
            <w:pPr>
              <w:pStyle w:val="ConsPlusNormal"/>
            </w:pPr>
            <w:r>
              <w:t>Росмолодежь, Росвоенцентр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мероприятий, направленных на развитие гуманитарного и правового просвещения молодежи, а также повышение уровня финансовой грамотности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Росмолодежь,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Организация и проведение мероприятий, направленных на развитие советов обучающихся (в </w:t>
            </w:r>
            <w:r>
              <w:lastRenderedPageBreak/>
              <w:t>профессиональных образовательных организациях и образовательных организациях высшего образования - студенческих советов)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 xml:space="preserve">III квартал 2016 г., далее </w:t>
            </w:r>
            <w:r>
              <w:lastRenderedPageBreak/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lastRenderedPageBreak/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Росмолодежь,</w:t>
            </w:r>
          </w:p>
          <w:p w:rsidR="00E20211" w:rsidRDefault="00E20211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lastRenderedPageBreak/>
              <w:t xml:space="preserve">информационно-аналитические материалы в </w:t>
            </w:r>
            <w:r>
              <w:lastRenderedPageBreak/>
              <w:t>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 по патриотическому воспитанию в общеобразовательных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Минобороны России,</w:t>
            </w:r>
          </w:p>
          <w:p w:rsidR="00E20211" w:rsidRDefault="00E20211">
            <w:pPr>
              <w:pStyle w:val="ConsPlusNormal"/>
            </w:pPr>
            <w:r>
              <w:t>МВД России,</w:t>
            </w:r>
          </w:p>
          <w:p w:rsidR="00E20211" w:rsidRDefault="00E20211">
            <w:pPr>
              <w:pStyle w:val="ConsPlusNormal"/>
            </w:pPr>
            <w:r>
              <w:t>МЧС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 xml:space="preserve">IV. Формирование ценностей здорового образа жизни, создание условий для физического развития молодежи, формирование экологической культуры, повышение </w:t>
            </w:r>
            <w:proofErr w:type="gramStart"/>
            <w:r>
              <w:t>уровня культуры безопасности жизнедеятельности молодежи</w:t>
            </w:r>
            <w:proofErr w:type="gramEnd"/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 в рамках социально-образовательных проектов, в том числе в области охраны природы, внедрения экологических и здоровьесберегающих технологий, а также в области создания экологически чистых домов, поселений, территорий (эко-дом, эко-поселение, эко-территория)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Минприроды России,</w:t>
            </w:r>
          </w:p>
          <w:p w:rsidR="00E20211" w:rsidRDefault="00E20211">
            <w:pPr>
              <w:pStyle w:val="ConsPlusNormal"/>
            </w:pPr>
            <w:r>
              <w:t>Росприроднадзор,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Организация и проведение международных и всероссийских физкультурно-спортивных и </w:t>
            </w:r>
            <w:r>
              <w:lastRenderedPageBreak/>
              <w:t>оздоровительных мероприятий для молодежи, а также мероприятий, направленных на популяризацию здорового образа жизни и создание положительного образа молодежи, ведущей здоровый образ жизни, в том числе смотров-конкурсов, видеофильмов и мультимедийных технологий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 xml:space="preserve">I квартал 2016 г., далее </w:t>
            </w:r>
            <w:r>
              <w:lastRenderedPageBreak/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lastRenderedPageBreak/>
              <w:t>Минспорт России,</w:t>
            </w:r>
          </w:p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lastRenderedPageBreak/>
              <w:t>федеральные органы исполнительной власти,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lastRenderedPageBreak/>
              <w:t xml:space="preserve">информационно-аналитические материалы в </w:t>
            </w:r>
            <w:r>
              <w:lastRenderedPageBreak/>
              <w:t>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gramStart"/>
            <w:r>
              <w:t>Организация и проведение всероссийских спортивных мероприятий для обучающихся с ограниченными возможностями здоровья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Минспорт России,</w:t>
            </w:r>
          </w:p>
          <w:p w:rsidR="00E20211" w:rsidRDefault="00E20211">
            <w:pPr>
              <w:pStyle w:val="ConsPlusNormal"/>
            </w:pPr>
            <w:r>
              <w:t>Минздрав России,</w:t>
            </w:r>
          </w:p>
          <w:p w:rsidR="00E20211" w:rsidRDefault="00E20211">
            <w:pPr>
              <w:pStyle w:val="ConsPlusNormal"/>
            </w:pPr>
            <w:r>
              <w:t>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 по формированию культуры безопасности в молодежной среде в рамках Всероссийского детско-юношеского общественного движения "Школа безопасности"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МЧС России,</w:t>
            </w:r>
          </w:p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Минздрав России, Росмолодежь,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комплекса мер по развитию инфраструктуры для занятий физической культурой и спортом в профессиональных образовательных организациях и образовательных организациях высшего образования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Минспорт России,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власти,</w:t>
            </w:r>
          </w:p>
          <w:p w:rsidR="00E20211" w:rsidRDefault="00E20211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lastRenderedPageBreak/>
              <w:t>приказ Минспорта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всероссийских и межрегиональных полевых лагерей с участием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Росмолодежь,</w:t>
            </w:r>
          </w:p>
          <w:p w:rsidR="00E20211" w:rsidRDefault="00E20211">
            <w:pPr>
              <w:pStyle w:val="ConsPlusNormal"/>
            </w:pPr>
            <w:r>
              <w:t>МЧС России,</w:t>
            </w:r>
          </w:p>
          <w:p w:rsidR="00E20211" w:rsidRDefault="00E20211">
            <w:pPr>
              <w:pStyle w:val="ConsPlusNormal"/>
            </w:pPr>
            <w:r>
              <w:t>Минприроды России,</w:t>
            </w:r>
          </w:p>
          <w:p w:rsidR="00E20211" w:rsidRDefault="00E20211">
            <w:pPr>
              <w:pStyle w:val="ConsPlusNormal"/>
            </w:pPr>
            <w:r>
              <w:t>Росприроднадзор,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 по безопасности дорожного движения, направленных на снижение смертности и травматизма среди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МВД России,</w:t>
            </w:r>
          </w:p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Минздрав России, Росмолодежь,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V. Создание условий для реализации потенциала молодежи в социально-экономической сфере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форума иностранных выпускников российских образовательных организаций высшего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Россотрудничество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МИД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мероприятий, направленных на содействие занятости молодежи и поддержку молодых специалистов, в том числе проживающих в сельской местности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Минтруд России,</w:t>
            </w:r>
          </w:p>
          <w:p w:rsidR="00E20211" w:rsidRDefault="00E20211">
            <w:pPr>
              <w:pStyle w:val="ConsPlusNormal"/>
            </w:pPr>
            <w:r>
              <w:t>Минсельхоз России,</w:t>
            </w:r>
          </w:p>
          <w:p w:rsidR="00E20211" w:rsidRDefault="00E20211">
            <w:pPr>
              <w:pStyle w:val="ConsPlusNormal"/>
            </w:pPr>
            <w:r>
              <w:t>Росмолодежь,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мероприятий, направленных на развитие международного молодежного сотрудничества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Росмолодежь,</w:t>
            </w:r>
          </w:p>
          <w:p w:rsidR="00E20211" w:rsidRDefault="00E20211">
            <w:pPr>
              <w:pStyle w:val="ConsPlusNormal"/>
            </w:pPr>
            <w:r>
              <w:t>ФАДН России,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Реализация молодежных проектов по сохранению культурно-исторического наследия села и повышению информированности населения о возможностях самореализации в сельской местности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Минсельхоз России,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Развитие деятельности студенческих отрядов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Росмолодежь,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Разработка и реализация комплекса мероприятий, направленных на </w:t>
            </w:r>
            <w:r>
              <w:lastRenderedPageBreak/>
              <w:t>стимулирование предпринимательской активности в молодежной среде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 xml:space="preserve">IV квартал 2016 г., </w:t>
            </w:r>
            <w:r>
              <w:lastRenderedPageBreak/>
              <w:t>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lastRenderedPageBreak/>
              <w:t>Росмолодежь,</w:t>
            </w:r>
          </w:p>
          <w:p w:rsidR="00E20211" w:rsidRDefault="00E20211">
            <w:pPr>
              <w:pStyle w:val="ConsPlusNormal"/>
            </w:pPr>
            <w:r>
              <w:t>Минэкономразвити</w:t>
            </w:r>
            <w:r>
              <w:lastRenderedPageBreak/>
              <w:t>я России,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lastRenderedPageBreak/>
              <w:t>приказ Росмолодежи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 по развитию и популяризации студенческого спорта, в том числе в рамках Всероссийского молодежного проекта "Кадровый резерв студенческого спорта" и Всероссийского проекта "Студенты ГТО"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Минспорт России,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VI.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поддержку молодых семей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Реализация мероприятий по улучшению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предложений о создании условий, стимулирующих рождение 2-го и последующих детей в семьях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2017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Минтруд России,</w:t>
            </w:r>
          </w:p>
          <w:p w:rsidR="00E20211" w:rsidRDefault="00E20211">
            <w:pPr>
              <w:pStyle w:val="ConsPlusNormal"/>
            </w:pPr>
            <w:r>
              <w:t>Минздрав России, Минстрой России, Минфин России,</w:t>
            </w:r>
          </w:p>
          <w:p w:rsidR="00E20211" w:rsidRDefault="00E20211">
            <w:pPr>
              <w:pStyle w:val="ConsPlusNormal"/>
            </w:pPr>
            <w:r>
              <w:t xml:space="preserve">заинтересованные федеральные </w:t>
            </w:r>
            <w:r>
              <w:lastRenderedPageBreak/>
              <w:t>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>VII. Информационная поддержка реализации Основ государственной молодежной политики Российской Федерации на период до 2025 года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предложений о создании и развитии студенческих медиаресурсов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Росмолодежь,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Размещение информации о реализации государственной молодежной политики в информационно-телекоммуникационной сети "Интернет" и государственных средствах массовой информации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Минобрнауки России,</w:t>
            </w:r>
          </w:p>
          <w:p w:rsidR="00E20211" w:rsidRDefault="00E20211">
            <w:pPr>
              <w:pStyle w:val="ConsPlusNormal"/>
            </w:pPr>
            <w:r>
              <w:t>ФАДН России,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Оказание государственной поддержки организациям, осуществляющим производство (выпуск), распространение и (или) тиражирование социально значимых проектов в области электронных и печатных средств массовой информации, посвященных реализации основных направлений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Роспечать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11" w:rsidRDefault="00E20211">
            <w:pPr>
              <w:pStyle w:val="ConsPlusNormal"/>
            </w:pPr>
            <w:proofErr w:type="gramStart"/>
            <w:r>
              <w:t xml:space="preserve">Оказание содействия освещению в государственных средствах массовой </w:t>
            </w:r>
            <w:r>
              <w:lastRenderedPageBreak/>
              <w:t>информации проектов и программ в сфере государственной молодежной политики, в том числе касающихся популяризации образа гармонично развитого человека, профессиональных и творческих достижений молодых людей,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 xml:space="preserve">I квартал 2016 г., </w:t>
            </w:r>
            <w:r>
              <w:lastRenderedPageBreak/>
              <w:t>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11" w:rsidRDefault="00E20211">
            <w:pPr>
              <w:pStyle w:val="ConsPlusNormal"/>
            </w:pPr>
            <w:r>
              <w:lastRenderedPageBreak/>
              <w:t>Минкомсвязь России,</w:t>
            </w:r>
          </w:p>
          <w:p w:rsidR="00E20211" w:rsidRDefault="00E20211">
            <w:pPr>
              <w:pStyle w:val="ConsPlusNormal"/>
            </w:pPr>
            <w:r>
              <w:lastRenderedPageBreak/>
              <w:t>ФАДН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11" w:rsidRDefault="00E20211">
            <w:pPr>
              <w:pStyle w:val="ConsPlusNormal"/>
            </w:pPr>
            <w:r>
              <w:lastRenderedPageBreak/>
              <w:t xml:space="preserve">информационно-аналитические </w:t>
            </w:r>
            <w:r>
              <w:lastRenderedPageBreak/>
              <w:t>материалы в Минобрнауки России</w:t>
            </w:r>
          </w:p>
        </w:tc>
      </w:tr>
    </w:tbl>
    <w:p w:rsidR="00E20211" w:rsidRDefault="00E20211">
      <w:pPr>
        <w:pStyle w:val="ConsPlusNormal"/>
        <w:jc w:val="both"/>
      </w:pP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588" w:rsidRDefault="00F83588">
      <w:bookmarkStart w:id="1" w:name="_GoBack"/>
      <w:bookmarkEnd w:id="1"/>
    </w:p>
    <w:sectPr w:rsidR="00F83588" w:rsidSect="00115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11"/>
    <w:rsid w:val="00E20211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A76DC338D00746DC158D212070FA023B4BC37687F1A4F2A7A6FB074ENDb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A76DC338D00746DC158D212070FA023B44CA7D83FDA4F2A7A6FB074ED3C336E45CCFDF780CA53EN9bC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1</cp:revision>
  <dcterms:created xsi:type="dcterms:W3CDTF">2015-12-25T10:27:00Z</dcterms:created>
  <dcterms:modified xsi:type="dcterms:W3CDTF">2015-12-25T10:28:00Z</dcterms:modified>
</cp:coreProperties>
</file>