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b/>
          <w:b/>
          <w:sz w:val="32"/>
          <w:szCs w:val="32"/>
        </w:rPr>
      </w:pPr>
      <w:r>
        <w:rPr>
          <w:b/>
          <w:sz w:val="32"/>
          <w:szCs w:val="32"/>
        </w:rPr>
        <w:t>АГЕНТСТВО ПО ДЕЛАМ МОЛОДЕЖИ</w:t>
      </w:r>
    </w:p>
    <w:p>
      <w:pPr>
        <w:pStyle w:val="Normal"/>
        <w:numPr>
          <w:ilvl w:val="0"/>
          <w:numId w:val="0"/>
        </w:numPr>
        <w:shd w:val="clear" w:color="auto" w:fill="FFFFFF"/>
        <w:jc w:val="center"/>
        <w:outlineLvl w:val="0"/>
        <w:rPr>
          <w:b/>
          <w:b/>
          <w:bCs/>
          <w:color w:val="000000"/>
          <w:sz w:val="28"/>
          <w:szCs w:val="28"/>
        </w:rPr>
      </w:pPr>
      <w:r>
        <w:rPr>
          <w:b/>
          <w:sz w:val="32"/>
          <w:szCs w:val="32"/>
        </w:rPr>
        <w:t>КАЛИНИНГРАДСКОЙ ОБЛАСТИ</w:t>
      </w:r>
    </w:p>
    <w:p>
      <w:pPr>
        <w:pStyle w:val="Normal"/>
        <w:shd w:val="clear" w:color="auto" w:fill="FFFFFF"/>
        <w:jc w:val="center"/>
        <w:rPr>
          <w:b/>
          <w:b/>
          <w:bCs/>
          <w:color w:val="000000"/>
          <w:sz w:val="28"/>
          <w:szCs w:val="28"/>
        </w:rPr>
      </w:pPr>
      <w:r>
        <w:rPr>
          <w:b/>
          <w:bCs/>
          <w:color w:val="000000"/>
          <w:sz w:val="28"/>
          <w:szCs w:val="28"/>
        </w:rPr>
      </w:r>
    </w:p>
    <w:p>
      <w:pPr>
        <w:pStyle w:val="Normal"/>
        <w:numPr>
          <w:ilvl w:val="0"/>
          <w:numId w:val="0"/>
        </w:numPr>
        <w:shd w:val="clear" w:color="auto" w:fill="FFFFFF"/>
        <w:jc w:val="center"/>
        <w:outlineLvl w:val="0"/>
        <w:rPr>
          <w:color w:val="000000"/>
          <w:sz w:val="28"/>
        </w:rPr>
      </w:pPr>
      <w:r>
        <w:rPr>
          <w:b/>
          <w:bCs/>
          <w:color w:val="000000"/>
          <w:sz w:val="28"/>
          <w:szCs w:val="28"/>
        </w:rPr>
        <w:t>П Р И К А З</w:t>
      </w:r>
    </w:p>
    <w:p>
      <w:pPr>
        <w:pStyle w:val="Normal"/>
        <w:shd w:val="clear" w:color="auto" w:fill="FFFFFF"/>
        <w:jc w:val="center"/>
        <w:rPr>
          <w:color w:val="000000"/>
          <w:sz w:val="28"/>
          <w:szCs w:val="28"/>
        </w:rPr>
      </w:pPr>
      <w:r>
        <w:rPr>
          <w:color w:val="000000"/>
          <w:sz w:val="28"/>
          <w:szCs w:val="28"/>
        </w:rPr>
      </w:r>
    </w:p>
    <w:p>
      <w:pPr>
        <w:pStyle w:val="Normal"/>
        <w:shd w:val="clear" w:color="auto" w:fill="FFFFFF"/>
        <w:jc w:val="center"/>
        <w:rPr>
          <w:color w:val="000000"/>
          <w:sz w:val="28"/>
          <w:szCs w:val="28"/>
        </w:rPr>
      </w:pPr>
      <w:r>
        <w:rPr>
          <w:color w:val="000000"/>
          <w:sz w:val="28"/>
          <w:szCs w:val="28"/>
        </w:rPr>
        <w:t xml:space="preserve">от </w:t>
      </w:r>
      <w:r>
        <w:rPr>
          <w:color w:val="000000"/>
          <w:sz w:val="28"/>
          <w:szCs w:val="28"/>
        </w:rPr>
        <w:t>05</w:t>
      </w:r>
      <w:r>
        <w:rPr>
          <w:color w:val="000000"/>
          <w:sz w:val="28"/>
          <w:szCs w:val="28"/>
        </w:rPr>
        <w:t xml:space="preserve"> </w:t>
      </w:r>
      <w:r>
        <w:rPr>
          <w:color w:val="000000"/>
          <w:sz w:val="28"/>
          <w:szCs w:val="28"/>
        </w:rPr>
        <w:t xml:space="preserve">августа </w:t>
      </w:r>
      <w:r>
        <w:rPr>
          <w:color w:val="000000"/>
          <w:sz w:val="28"/>
          <w:szCs w:val="28"/>
        </w:rPr>
        <w:t xml:space="preserve">2021 г.   №  </w:t>
      </w:r>
      <w:r>
        <w:rPr>
          <w:color w:val="000000"/>
          <w:sz w:val="28"/>
          <w:szCs w:val="28"/>
        </w:rPr>
        <w:t>52</w:t>
      </w:r>
    </w:p>
    <w:p>
      <w:pPr>
        <w:pStyle w:val="Normal"/>
        <w:jc w:val="center"/>
        <w:rPr>
          <w:color w:val="000000"/>
          <w:sz w:val="28"/>
          <w:szCs w:val="28"/>
        </w:rPr>
      </w:pPr>
      <w:r>
        <w:rPr>
          <w:color w:val="000000"/>
          <w:sz w:val="28"/>
          <w:szCs w:val="28"/>
        </w:rPr>
        <w:t xml:space="preserve"> </w:t>
      </w:r>
      <w:r>
        <w:rPr>
          <w:color w:val="000000"/>
          <w:sz w:val="28"/>
          <w:szCs w:val="28"/>
        </w:rPr>
        <w:t>Калининград</w:t>
      </w:r>
    </w:p>
    <w:p>
      <w:pPr>
        <w:pStyle w:val="Normal"/>
        <w:shd w:val="clear" w:color="auto" w:fill="FFFFFF"/>
        <w:jc w:val="center"/>
        <w:rPr>
          <w:rFonts w:eastAsia="Calibri"/>
          <w:b/>
          <w:b/>
          <w:bCs/>
          <w:sz w:val="26"/>
          <w:szCs w:val="26"/>
        </w:rPr>
      </w:pPr>
      <w:r>
        <w:rPr>
          <w:rFonts w:eastAsia="Calibri"/>
          <w:b/>
          <w:bCs/>
          <w:sz w:val="26"/>
          <w:szCs w:val="26"/>
        </w:rPr>
      </w:r>
    </w:p>
    <w:p>
      <w:pPr>
        <w:pStyle w:val="Normal"/>
        <w:widowControl w:val="false"/>
        <w:jc w:val="center"/>
        <w:rPr>
          <w:b/>
          <w:b/>
          <w:bCs/>
          <w:sz w:val="28"/>
          <w:szCs w:val="28"/>
        </w:rPr>
      </w:pPr>
      <w:r>
        <w:rPr>
          <w:b/>
          <w:bCs/>
          <w:sz w:val="28"/>
          <w:szCs w:val="28"/>
        </w:rPr>
      </w:r>
    </w:p>
    <w:p>
      <w:pPr>
        <w:pStyle w:val="Normal"/>
        <w:widowControl w:val="false"/>
        <w:jc w:val="center"/>
        <w:rPr>
          <w:b/>
          <w:b/>
          <w:sz w:val="28"/>
          <w:szCs w:val="28"/>
        </w:rPr>
      </w:pPr>
      <w:r>
        <w:rPr>
          <w:b/>
          <w:bCs/>
          <w:sz w:val="28"/>
          <w:szCs w:val="28"/>
        </w:rPr>
        <w:t xml:space="preserve">Об утверждении </w:t>
      </w:r>
      <w:r>
        <w:rPr>
          <w:b/>
          <w:bCs/>
          <w:sz w:val="28"/>
          <w:szCs w:val="28"/>
        </w:rPr>
        <w:t>кодекса этики и служебного поведения  государственных гражданских служащих  Агентства по делам молодежи Калининградской области</w:t>
      </w:r>
    </w:p>
    <w:p>
      <w:pPr>
        <w:pStyle w:val="Normal"/>
        <w:suppressAutoHyphens w:val="true"/>
        <w:rPr>
          <w:sz w:val="28"/>
          <w:szCs w:val="28"/>
          <w:highlight w:val="yellow"/>
        </w:rPr>
      </w:pPr>
      <w:r>
        <w:rPr>
          <w:sz w:val="28"/>
          <w:szCs w:val="28"/>
          <w:highlight w:val="yellow"/>
        </w:rPr>
      </w:r>
    </w:p>
    <w:p>
      <w:pPr>
        <w:pStyle w:val="Normal"/>
        <w:suppressAutoHyphens w:val="true"/>
        <w:ind w:firstLine="709"/>
        <w:jc w:val="both"/>
        <w:rPr>
          <w:b/>
          <w:b/>
          <w:sz w:val="28"/>
          <w:szCs w:val="28"/>
        </w:rPr>
      </w:pPr>
      <w:r>
        <w:rPr/>
      </w:r>
    </w:p>
    <w:p>
      <w:pPr>
        <w:pStyle w:val="Normal"/>
        <w:rPr>
          <w:b/>
          <w:b/>
          <w:sz w:val="28"/>
          <w:szCs w:val="28"/>
        </w:rPr>
      </w:pPr>
      <w:r>
        <w:rPr/>
      </w:r>
    </w:p>
    <w:p>
      <w:pPr>
        <w:pStyle w:val="Normal"/>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color w:val="000000"/>
          <w:sz w:val="28"/>
          <w:szCs w:val="28"/>
          <w:u w:val="none"/>
        </w:rPr>
        <w:t xml:space="preserve">   </w:t>
      </w:r>
      <w:r>
        <w:rPr>
          <w:rFonts w:ascii="Times New Roman" w:hAnsi="Times New Roman"/>
          <w:b w:val="false"/>
          <w:i w:val="false"/>
          <w:strike w:val="false"/>
          <w:dstrike w:val="false"/>
          <w:color w:val="000000"/>
          <w:sz w:val="28"/>
          <w:szCs w:val="28"/>
          <w:u w:val="none"/>
        </w:rPr>
        <w:t xml:space="preserve">В соответствии с федеральными законами от 25 декабря 2008 г. </w:t>
      </w:r>
      <w:r>
        <w:rPr>
          <w:rFonts w:ascii="Times New Roman" w:hAnsi="Times New Roman"/>
          <w:b w:val="false"/>
          <w:i w:val="false"/>
          <w:strike w:val="false"/>
          <w:dstrike w:val="false"/>
          <w:color w:val="000000"/>
          <w:sz w:val="28"/>
          <w:szCs w:val="28"/>
          <w:u w:val="none"/>
        </w:rPr>
        <w:t>№</w:t>
      </w:r>
      <w:hyperlink r:id="rId2">
        <w:r>
          <w:rPr>
            <w:rFonts w:ascii="Times New Roman" w:hAnsi="Times New Roman"/>
            <w:b w:val="false"/>
            <w:i w:val="false"/>
            <w:strike w:val="false"/>
            <w:dstrike w:val="false"/>
            <w:color w:val="000000"/>
            <w:sz w:val="28"/>
            <w:szCs w:val="28"/>
            <w:u w:val="none"/>
          </w:rPr>
          <w:t xml:space="preserve"> 273-ФЗ</w:t>
        </w:r>
      </w:hyperlink>
      <w:r>
        <w:rPr>
          <w:rFonts w:ascii="Times New Roman" w:hAnsi="Times New Roman"/>
          <w:b w:val="false"/>
          <w:i w:val="false"/>
          <w:strike w:val="false"/>
          <w:dstrike w:val="false"/>
          <w:color w:val="000000"/>
          <w:sz w:val="28"/>
          <w:szCs w:val="28"/>
          <w:u w:val="none"/>
        </w:rPr>
        <w:t xml:space="preserve"> «О противодействии коррупции», от 27 мая 2003 г. </w:t>
      </w:r>
      <w:r>
        <w:rPr>
          <w:rFonts w:ascii="Times New Roman" w:hAnsi="Times New Roman"/>
          <w:b w:val="false"/>
          <w:i w:val="false"/>
          <w:strike w:val="false"/>
          <w:dstrike w:val="false"/>
          <w:color w:val="000000"/>
          <w:sz w:val="28"/>
          <w:szCs w:val="28"/>
          <w:u w:val="none"/>
        </w:rPr>
        <w:t>№</w:t>
      </w:r>
      <w:hyperlink r:id="rId3">
        <w:r>
          <w:rPr>
            <w:rFonts w:ascii="Times New Roman" w:hAnsi="Times New Roman"/>
            <w:b w:val="false"/>
            <w:i w:val="false"/>
            <w:strike w:val="false"/>
            <w:dstrike w:val="false"/>
            <w:color w:val="000000"/>
            <w:sz w:val="28"/>
            <w:szCs w:val="28"/>
            <w:u w:val="none"/>
          </w:rPr>
          <w:t xml:space="preserve"> 58-ФЗ</w:t>
        </w:r>
      </w:hyperlink>
      <w:r>
        <w:rPr>
          <w:rFonts w:ascii="Times New Roman" w:hAnsi="Times New Roman"/>
          <w:b w:val="false"/>
          <w:i w:val="false"/>
          <w:strike w:val="false"/>
          <w:dstrike w:val="false"/>
          <w:color w:val="000000"/>
          <w:sz w:val="28"/>
          <w:szCs w:val="28"/>
          <w:u w:val="none"/>
        </w:rPr>
        <w:t xml:space="preserve"> "О системе государственной службы Российской Федерации», </w:t>
      </w:r>
      <w:hyperlink r:id="rId4">
        <w:r>
          <w:rPr>
            <w:rFonts w:ascii="Times New Roman" w:hAnsi="Times New Roman"/>
            <w:b w:val="false"/>
            <w:i w:val="false"/>
            <w:strike w:val="false"/>
            <w:dstrike w:val="false"/>
            <w:color w:val="000000"/>
            <w:sz w:val="28"/>
            <w:szCs w:val="28"/>
            <w:u w:val="none"/>
          </w:rPr>
          <w:t>Указом</w:t>
        </w:r>
      </w:hyperlink>
      <w:r>
        <w:rPr>
          <w:rFonts w:ascii="Times New Roman" w:hAnsi="Times New Roman"/>
          <w:b w:val="false"/>
          <w:i w:val="false"/>
          <w:strike w:val="false"/>
          <w:dstrike w:val="false"/>
          <w:color w:val="000000"/>
          <w:sz w:val="28"/>
          <w:szCs w:val="28"/>
          <w:u w:val="none"/>
        </w:rPr>
        <w:t xml:space="preserve"> Президента Российской Федерации от 12 августа 2002 г. </w:t>
      </w:r>
      <w:r>
        <w:rPr>
          <w:rFonts w:ascii="Times New Roman" w:hAnsi="Times New Roman"/>
          <w:b w:val="false"/>
          <w:i w:val="false"/>
          <w:strike w:val="false"/>
          <w:dstrike w:val="false"/>
          <w:color w:val="000000"/>
          <w:sz w:val="28"/>
          <w:szCs w:val="28"/>
          <w:u w:val="none"/>
        </w:rPr>
        <w:t>№</w:t>
      </w:r>
      <w:r>
        <w:rPr>
          <w:rFonts w:ascii="Times New Roman" w:hAnsi="Times New Roman"/>
          <w:b w:val="false"/>
          <w:i w:val="false"/>
          <w:strike w:val="false"/>
          <w:dstrike w:val="false"/>
          <w:color w:val="000000"/>
          <w:sz w:val="28"/>
          <w:szCs w:val="28"/>
          <w:u w:val="none"/>
        </w:rPr>
        <w:t xml:space="preserve"> 885 «Об утверждении общих принципов служебного поведения государственных служащих», Типовым </w:t>
      </w:r>
      <w:hyperlink r:id="rId5">
        <w:r>
          <w:rPr>
            <w:rFonts w:ascii="Times New Roman" w:hAnsi="Times New Roman"/>
            <w:b w:val="false"/>
            <w:i w:val="false"/>
            <w:strike w:val="false"/>
            <w:dstrike w:val="false"/>
            <w:color w:val="000000"/>
            <w:sz w:val="28"/>
            <w:szCs w:val="28"/>
            <w:u w:val="none"/>
          </w:rPr>
          <w:t>кодексом</w:t>
        </w:r>
      </w:hyperlink>
      <w:r>
        <w:rPr>
          <w:rFonts w:ascii="Times New Roman" w:hAnsi="Times New Roman"/>
          <w:b w:val="false"/>
          <w:i w:val="false"/>
          <w:strike w:val="false"/>
          <w:dstrike w:val="false"/>
          <w:color w:val="000000"/>
          <w:sz w:val="28"/>
          <w:szCs w:val="28"/>
          <w:u w:val="none"/>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w:t>
      </w:r>
      <w:r>
        <w:rPr>
          <w:rFonts w:ascii="Times New Roman" w:hAnsi="Times New Roman"/>
          <w:b w:val="false"/>
          <w:i w:val="false"/>
          <w:strike w:val="false"/>
          <w:dstrike w:val="false"/>
          <w:color w:val="000000"/>
          <w:sz w:val="28"/>
          <w:szCs w:val="28"/>
          <w:u w:val="none"/>
        </w:rPr>
        <w:t>и Приказом</w:t>
      </w:r>
      <w:r>
        <w:rPr>
          <w:rFonts w:ascii="Times New Roman" w:hAnsi="Times New Roman"/>
          <w:b w:val="false"/>
          <w:i w:val="false"/>
          <w:strike w:val="false"/>
          <w:dstrike w:val="false"/>
          <w:sz w:val="28"/>
          <w:szCs w:val="28"/>
          <w:u w:val="none"/>
        </w:rPr>
        <w:t xml:space="preserve"> Федерального агентства по делам молодежи Калининградской области от 20 июля 2018 г. «Об утверждении кодекса этики и служебного поведения федеральных государственных гражданских служащих Федерального агентства по делам молодежи»</w:t>
      </w:r>
      <w:hyperlink r:id="rId6">
        <w:r>
          <w:rPr>
            <w:sz w:val="28"/>
            <w:szCs w:val="28"/>
          </w:rPr>
          <w:t xml:space="preserve">,  </w:t>
        </w:r>
        <w:r>
          <w:rPr>
            <w:b/>
            <w:sz w:val="28"/>
            <w:szCs w:val="28"/>
          </w:rPr>
          <w:t>п р и к а з ы в а ю:</w:t>
        </w:r>
      </w:hyperlink>
    </w:p>
    <w:p>
      <w:pPr>
        <w:pStyle w:val="ListParagraph"/>
        <w:numPr>
          <w:ilvl w:val="0"/>
          <w:numId w:val="1"/>
        </w:numPr>
        <w:spacing w:before="0" w:after="0"/>
        <w:ind w:left="0" w:firstLine="708"/>
        <w:contextualSpacing/>
        <w:jc w:val="both"/>
        <w:rPr>
          <w:spacing w:val="-4"/>
          <w:sz w:val="28"/>
          <w:szCs w:val="28"/>
        </w:rPr>
      </w:pPr>
      <w:hyperlink r:id="rId7">
        <w:r>
          <w:rPr>
            <w:spacing w:val="-4"/>
            <w:sz w:val="28"/>
            <w:szCs w:val="28"/>
          </w:rPr>
          <w:t xml:space="preserve">Утвердить </w:t>
        </w:r>
        <w:r>
          <w:rPr>
            <w:spacing w:val="-4"/>
            <w:sz w:val="28"/>
            <w:szCs w:val="28"/>
          </w:rPr>
          <w:t>прилагаемый Кодекс этики и служебного поведения государственных гражданских служащих Агентства по делам молодежи Калининградской области (Приложение № 1)</w:t>
        </w:r>
        <w:r>
          <w:rPr>
            <w:spacing w:val="-4"/>
            <w:sz w:val="28"/>
            <w:szCs w:val="28"/>
          </w:rPr>
          <w:t>.</w:t>
        </w:r>
      </w:hyperlink>
    </w:p>
    <w:p>
      <w:pPr>
        <w:pStyle w:val="ListParagraph"/>
        <w:ind w:left="709" w:hanging="0"/>
        <w:jc w:val="both"/>
        <w:rPr>
          <w:spacing w:val="-4"/>
          <w:sz w:val="28"/>
          <w:szCs w:val="28"/>
        </w:rPr>
      </w:pPr>
      <w:r>
        <w:rPr>
          <w:spacing w:val="-4"/>
          <w:sz w:val="28"/>
          <w:szCs w:val="28"/>
        </w:rPr>
        <w:t>2</w:t>
      </w:r>
      <w:hyperlink r:id="rId8">
        <w:r>
          <w:rPr>
            <w:spacing w:val="-4"/>
            <w:sz w:val="28"/>
            <w:szCs w:val="28"/>
          </w:rPr>
          <w:t xml:space="preserve">. </w:t>
          <w:tab/>
        </w:r>
        <w:r>
          <w:rPr>
            <w:spacing w:val="-4"/>
            <w:sz w:val="28"/>
            <w:szCs w:val="28"/>
          </w:rPr>
          <w:t>Контроль за исполнением настоящего приказа оставляю за собой</w:t>
        </w:r>
        <w:r>
          <w:rPr>
            <w:spacing w:val="-4"/>
            <w:sz w:val="28"/>
            <w:szCs w:val="28"/>
          </w:rPr>
          <w:t>.</w:t>
        </w:r>
      </w:hyperlink>
    </w:p>
    <w:p>
      <w:pPr>
        <w:pStyle w:val="ListParagraph"/>
        <w:tabs>
          <w:tab w:val="clear" w:pos="567"/>
          <w:tab w:val="left" w:pos="0" w:leader="none"/>
          <w:tab w:val="left" w:pos="993" w:leader="none"/>
        </w:tabs>
        <w:ind w:left="709" w:hanging="0"/>
        <w:jc w:val="both"/>
        <w:rPr>
          <w:spacing w:val="-4"/>
          <w:sz w:val="28"/>
          <w:szCs w:val="28"/>
        </w:rPr>
      </w:pPr>
      <w:hyperlink r:id="rId9">
        <w:r>
          <w:rPr>
            <w:spacing w:val="-4"/>
            <w:sz w:val="28"/>
            <w:szCs w:val="28"/>
          </w:rPr>
        </w:r>
      </w:hyperlink>
    </w:p>
    <w:p>
      <w:pPr>
        <w:pStyle w:val="ListParagraph"/>
        <w:tabs>
          <w:tab w:val="clear" w:pos="567"/>
          <w:tab w:val="left" w:pos="0" w:leader="none"/>
          <w:tab w:val="left" w:pos="993" w:leader="none"/>
        </w:tabs>
        <w:ind w:left="709" w:hanging="0"/>
        <w:jc w:val="both"/>
        <w:rPr>
          <w:spacing w:val="-4"/>
          <w:sz w:val="28"/>
          <w:szCs w:val="28"/>
        </w:rPr>
      </w:pPr>
      <w:hyperlink r:id="rId10">
        <w:r>
          <w:rPr>
            <w:spacing w:val="-4"/>
            <w:sz w:val="28"/>
            <w:szCs w:val="28"/>
          </w:rPr>
        </w:r>
      </w:hyperlink>
    </w:p>
    <w:p>
      <w:pPr>
        <w:pStyle w:val="ListParagraph"/>
        <w:tabs>
          <w:tab w:val="clear" w:pos="567"/>
          <w:tab w:val="left" w:pos="0" w:leader="none"/>
          <w:tab w:val="left" w:pos="993" w:leader="none"/>
        </w:tabs>
        <w:ind w:left="0" w:hanging="0"/>
        <w:jc w:val="both"/>
        <w:rPr>
          <w:spacing w:val="-4"/>
          <w:sz w:val="28"/>
          <w:szCs w:val="28"/>
        </w:rPr>
      </w:pPr>
      <w:hyperlink r:id="rId11">
        <w:r>
          <w:rPr>
            <w:spacing w:val="-4"/>
            <w:sz w:val="28"/>
            <w:szCs w:val="28"/>
          </w:rPr>
          <w:t xml:space="preserve">Руководитель (директор) </w:t>
        </w:r>
      </w:hyperlink>
    </w:p>
    <w:p>
      <w:pPr>
        <w:pStyle w:val="ListParagraph"/>
        <w:tabs>
          <w:tab w:val="clear" w:pos="567"/>
          <w:tab w:val="left" w:pos="0" w:leader="none"/>
          <w:tab w:val="left" w:pos="993" w:leader="none"/>
        </w:tabs>
        <w:ind w:left="0" w:hanging="0"/>
        <w:jc w:val="both"/>
        <w:rPr>
          <w:spacing w:val="-4"/>
          <w:sz w:val="28"/>
          <w:szCs w:val="28"/>
        </w:rPr>
      </w:pPr>
      <w:hyperlink r:id="rId12">
        <w:r>
          <w:rPr>
            <w:spacing w:val="-4"/>
            <w:sz w:val="28"/>
            <w:szCs w:val="28"/>
          </w:rPr>
          <w:t>Агентства по делам молодежи</w:t>
        </w:r>
      </w:hyperlink>
    </w:p>
    <w:p>
      <w:pPr>
        <w:sectPr>
          <w:footerReference w:type="default" r:id="rId14"/>
          <w:type w:val="nextPage"/>
          <w:pgSz w:w="11906" w:h="16838"/>
          <w:pgMar w:left="1701" w:right="851" w:header="0" w:top="1134" w:footer="709" w:bottom="766" w:gutter="0"/>
          <w:pgNumType w:fmt="decimal"/>
          <w:formProt w:val="false"/>
          <w:textDirection w:val="lrTb"/>
          <w:docGrid w:type="default" w:linePitch="360" w:charSpace="0"/>
        </w:sectPr>
        <w:pStyle w:val="ListParagraph"/>
        <w:tabs>
          <w:tab w:val="clear" w:pos="567"/>
          <w:tab w:val="left" w:pos="0" w:leader="none"/>
          <w:tab w:val="left" w:pos="993" w:leader="none"/>
          <w:tab w:val="left" w:pos="6804" w:leader="none"/>
        </w:tabs>
        <w:ind w:left="0" w:hanging="0"/>
        <w:jc w:val="both"/>
        <w:rPr>
          <w:sz w:val="28"/>
        </w:rPr>
      </w:pPr>
      <w:hyperlink r:id="rId13">
        <w:r>
          <w:rPr>
            <w:spacing w:val="-4"/>
            <w:sz w:val="28"/>
            <w:szCs w:val="28"/>
          </w:rPr>
          <w:t>Калининградской облас</w:t>
        </w:r>
        <w:r>
          <w:rPr>
            <w:spacing w:val="-4"/>
            <w:sz w:val="28"/>
            <w:szCs w:val="28"/>
          </w:rPr>
          <w:t xml:space="preserve">ти                                                                       </w:t>
        </w:r>
        <w:r>
          <w:rPr>
            <w:spacing w:val="-4"/>
            <w:sz w:val="28"/>
            <w:szCs w:val="28"/>
          </w:rPr>
          <w:t>А.С. Мусевич</w:t>
        </w:r>
      </w:hyperlink>
    </w:p>
    <w:p>
      <w:pPr>
        <w:pStyle w:val="Normal"/>
        <w:rPr/>
      </w:pPr>
      <w:hyperlink r:id="rId15">
        <w:r>
          <w:rPr/>
        </w:r>
      </w:hyperlink>
    </w:p>
    <w:tbl>
      <w:tblPr>
        <w:tblW w:w="957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495"/>
        <w:gridCol w:w="4074"/>
      </w:tblGrid>
      <w:tr>
        <w:trPr/>
        <w:tc>
          <w:tcPr>
            <w:tcW w:w="5495" w:type="dxa"/>
            <w:tcBorders/>
            <w:shd w:color="auto" w:fill="auto" w:val="clear"/>
          </w:tcPr>
          <w:p>
            <w:pPr>
              <w:pStyle w:val="Normal"/>
              <w:widowControl w:val="false"/>
              <w:rPr>
                <w:bCs/>
              </w:rPr>
            </w:pPr>
            <w:hyperlink r:id="rId16">
              <w:r>
                <w:rPr>
                  <w:bCs/>
                </w:rPr>
              </w:r>
            </w:hyperlink>
          </w:p>
        </w:tc>
        <w:tc>
          <w:tcPr>
            <w:tcW w:w="4074" w:type="dxa"/>
            <w:tcBorders/>
            <w:shd w:color="auto" w:fill="auto" w:val="clear"/>
          </w:tcPr>
          <w:p>
            <w:pPr>
              <w:pStyle w:val="Normal"/>
              <w:widowControl w:val="false"/>
              <w:rPr/>
            </w:pPr>
            <w:hyperlink r:id="rId17">
              <w:r>
                <w:rPr/>
                <w:t>ПРИЛОЖЕНИЕ</w:t>
              </w:r>
            </w:hyperlink>
            <w:r>
              <w:rPr/>
              <w:t xml:space="preserve"> </w:t>
            </w:r>
            <w:r>
              <w:rPr/>
              <w:t>№ 1</w:t>
            </w:r>
          </w:p>
          <w:p>
            <w:pPr>
              <w:pStyle w:val="Normal"/>
              <w:widowControl w:val="false"/>
              <w:rPr/>
            </w:pPr>
            <w:hyperlink r:id="rId18">
              <w:r>
                <w:rPr/>
                <w:t>к приказу Агентства по делам молодежи</w:t>
              </w:r>
            </w:hyperlink>
          </w:p>
          <w:p>
            <w:pPr>
              <w:pStyle w:val="Normal"/>
              <w:widowControl w:val="false"/>
              <w:rPr/>
            </w:pPr>
            <w:hyperlink r:id="rId19">
              <w:r>
                <w:rPr/>
                <w:t>Калининградской области</w:t>
              </w:r>
            </w:hyperlink>
          </w:p>
          <w:p>
            <w:pPr>
              <w:pStyle w:val="Normal"/>
              <w:widowControl w:val="false"/>
              <w:rPr/>
            </w:pPr>
            <w:hyperlink r:id="rId20">
              <w:r>
                <w:rPr/>
                <w:t>от 0</w:t>
              </w:r>
              <w:r>
                <w:rPr/>
                <w:t>5</w:t>
              </w:r>
              <w:r>
                <w:rPr/>
                <w:t xml:space="preserve"> </w:t>
              </w:r>
              <w:r>
                <w:rPr/>
                <w:t>августа</w:t>
              </w:r>
              <w:r>
                <w:rPr/>
                <w:t xml:space="preserve"> 2021 г. № </w:t>
              </w:r>
            </w:hyperlink>
            <w:r>
              <w:rPr/>
              <w:t>52</w:t>
            </w:r>
          </w:p>
        </w:tc>
      </w:tr>
    </w:tbl>
    <w:p>
      <w:pPr>
        <w:pStyle w:val="Normal"/>
        <w:rPr>
          <w:b/>
          <w:b/>
          <w:bCs/>
        </w:rPr>
      </w:pPr>
      <w:hyperlink r:id="rId21">
        <w:r>
          <w:rPr>
            <w:b/>
            <w:bCs/>
          </w:rPr>
          <w:t xml:space="preserve">                                                  </w:t>
        </w:r>
      </w:hyperlink>
    </w:p>
    <w:p>
      <w:pPr>
        <w:pStyle w:val="Normal"/>
        <w:jc w:val="right"/>
        <w:rPr/>
      </w:pPr>
      <w:hyperlink r:id="rId22">
        <w:r>
          <w:rPr/>
        </w:r>
      </w:hyperlink>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КОДЕКС</w:t>
      </w:r>
    </w:p>
    <w:p>
      <w:pPr>
        <w:pStyle w:val="Normal"/>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ЭТИКИ И СЛУЖЕБНОГО ПОВЕДЕНИЯ ГОСУДАРСТВЕННЫХ</w:t>
      </w:r>
    </w:p>
    <w:p>
      <w:pPr>
        <w:pStyle w:val="Normal"/>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ГРАЖДАНСКИХ СЛУЖАЩИХ ФЕДЕРАЛЬНОГО АГЕНТСТВА</w:t>
      </w:r>
    </w:p>
    <w:p>
      <w:pPr>
        <w:pStyle w:val="Normal"/>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 xml:space="preserve">ПО ДЕЛАМ МОЛОДЕЖИ </w:t>
      </w:r>
      <w:r>
        <w:rPr>
          <w:rFonts w:ascii="Times New Roman" w:hAnsi="Times New Roman"/>
          <w:b/>
          <w:i w:val="false"/>
          <w:strike w:val="false"/>
          <w:dstrike w:val="false"/>
          <w:color w:val="000000"/>
          <w:sz w:val="28"/>
          <w:szCs w:val="28"/>
          <w:u w:val="none"/>
        </w:rPr>
        <w:t>КАЛИНИНГРАДСКОЙ ОБЛАСТИ</w:t>
      </w:r>
    </w:p>
    <w:p>
      <w:pPr>
        <w:pStyle w:val="Normal"/>
        <w:numPr>
          <w:ilvl w:val="0"/>
          <w:numId w:val="0"/>
        </w:numPr>
        <w:ind w:left="0" w:hanging="0"/>
        <w:jc w:val="both"/>
        <w:outlineLvl w:val="0"/>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1. Общие положения</w:t>
      </w:r>
    </w:p>
    <w:p>
      <w:pPr>
        <w:pStyle w:val="Normal"/>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ind w:left="0" w:firstLine="540"/>
        <w:jc w:val="both"/>
        <w:rPr/>
      </w:pPr>
      <w:r>
        <w:rPr>
          <w:rFonts w:ascii="Times New Roman" w:hAnsi="Times New Roman"/>
          <w:b w:val="false"/>
          <w:i w:val="false"/>
          <w:strike w:val="false"/>
          <w:dstrike w:val="false"/>
          <w:color w:val="000000"/>
          <w:sz w:val="28"/>
          <w:szCs w:val="28"/>
          <w:u w:val="none"/>
        </w:rPr>
        <w:t xml:space="preserve">1.1. Кодекс этики и служебного поведения государственных гражданских служащих Федерального агентства по делам молодежи </w:t>
      </w:r>
      <w:r>
        <w:rPr>
          <w:rFonts w:ascii="Times New Roman" w:hAnsi="Times New Roman"/>
          <w:b w:val="false"/>
          <w:i w:val="false"/>
          <w:strike w:val="false"/>
          <w:dstrike w:val="false"/>
          <w:color w:val="000000"/>
          <w:sz w:val="28"/>
          <w:szCs w:val="28"/>
          <w:u w:val="none"/>
        </w:rPr>
        <w:t>Калининградской области</w:t>
      </w:r>
      <w:r>
        <w:rPr>
          <w:rFonts w:ascii="Times New Roman" w:hAnsi="Times New Roman"/>
          <w:b w:val="false"/>
          <w:i w:val="false"/>
          <w:strike w:val="false"/>
          <w:dstrike w:val="false"/>
          <w:color w:val="000000"/>
          <w:sz w:val="28"/>
          <w:szCs w:val="28"/>
          <w:u w:val="none"/>
        </w:rPr>
        <w:t xml:space="preserve"> (далее - Кодекс) разработан в соответствии с положениями </w:t>
      </w:r>
      <w:hyperlink r:id="rId23">
        <w:r>
          <w:rPr>
            <w:rFonts w:ascii="Times New Roman" w:hAnsi="Times New Roman"/>
            <w:b w:val="false"/>
            <w:i w:val="false"/>
            <w:strike w:val="false"/>
            <w:dstrike w:val="false"/>
            <w:color w:val="000000"/>
            <w:sz w:val="28"/>
            <w:szCs w:val="28"/>
            <w:u w:val="none"/>
          </w:rPr>
          <w:t>Конституции</w:t>
        </w:r>
      </w:hyperlink>
      <w:r>
        <w:rPr>
          <w:rFonts w:ascii="Times New Roman" w:hAnsi="Times New Roman"/>
          <w:b w:val="false"/>
          <w:i w:val="false"/>
          <w:strike w:val="false"/>
          <w:dstrike w:val="false"/>
          <w:color w:val="000000"/>
          <w:sz w:val="28"/>
          <w:szCs w:val="28"/>
          <w:u w:val="none"/>
        </w:rPr>
        <w:t xml:space="preserve"> Российской Федерации, Международного </w:t>
      </w:r>
      <w:hyperlink r:id="rId24">
        <w:r>
          <w:rPr>
            <w:rFonts w:ascii="Times New Roman" w:hAnsi="Times New Roman"/>
            <w:b w:val="false"/>
            <w:i w:val="false"/>
            <w:strike w:val="false"/>
            <w:dstrike w:val="false"/>
            <w:color w:val="000000"/>
            <w:sz w:val="28"/>
            <w:szCs w:val="28"/>
            <w:u w:val="none"/>
          </w:rPr>
          <w:t>кодекса</w:t>
        </w:r>
      </w:hyperlink>
      <w:r>
        <w:rPr>
          <w:rFonts w:ascii="Times New Roman" w:hAnsi="Times New Roman"/>
          <w:b w:val="false"/>
          <w:i w:val="false"/>
          <w:strike w:val="false"/>
          <w:dstrike w:val="false"/>
          <w:color w:val="000000"/>
          <w:sz w:val="28"/>
          <w:szCs w:val="28"/>
          <w:u w:val="none"/>
        </w:rPr>
        <w:t xml:space="preserve">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w:t>
      </w:r>
      <w:hyperlink r:id="rId25">
        <w:r>
          <w:rPr>
            <w:rFonts w:ascii="Times New Roman" w:hAnsi="Times New Roman"/>
            <w:b w:val="false"/>
            <w:i w:val="false"/>
            <w:strike w:val="false"/>
            <w:dstrike w:val="false"/>
            <w:color w:val="000000"/>
            <w:sz w:val="28"/>
            <w:szCs w:val="28"/>
            <w:u w:val="none"/>
          </w:rPr>
          <w:t>приложение</w:t>
        </w:r>
      </w:hyperlink>
      <w:r>
        <w:rPr>
          <w:rFonts w:ascii="Times New Roman" w:hAnsi="Times New Roman"/>
          <w:b w:val="false"/>
          <w:i w:val="false"/>
          <w:strike w:val="false"/>
          <w:dstrike w:val="false"/>
          <w:color w:val="000000"/>
          <w:sz w:val="28"/>
          <w:szCs w:val="28"/>
          <w:u w:val="none"/>
        </w:rPr>
        <w:t xml:space="preserve"> к Рекомендации Комитета министров Совета Европы от 11 мая 2000 г. N R (2000) 10 о кодексах поведения для государственных служащих), Модельного </w:t>
      </w:r>
      <w:hyperlink r:id="rId26">
        <w:r>
          <w:rPr>
            <w:rFonts w:ascii="Times New Roman" w:hAnsi="Times New Roman"/>
            <w:b w:val="false"/>
            <w:i w:val="false"/>
            <w:strike w:val="false"/>
            <w:dstrike w:val="false"/>
            <w:color w:val="000000"/>
            <w:sz w:val="28"/>
            <w:szCs w:val="28"/>
            <w:u w:val="none"/>
          </w:rPr>
          <w:t>закона</w:t>
        </w:r>
      </w:hyperlink>
      <w:r>
        <w:rPr>
          <w:rFonts w:ascii="Times New Roman" w:hAnsi="Times New Roman"/>
          <w:b w:val="false"/>
          <w:i w:val="false"/>
          <w:strike w:val="false"/>
          <w:dstrike w:val="false"/>
          <w:color w:val="000000"/>
          <w:sz w:val="28"/>
          <w:szCs w:val="28"/>
          <w:u w:val="none"/>
        </w:rPr>
        <w:t xml:space="preserve">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w:t>
      </w:r>
      <w:hyperlink r:id="rId27">
        <w:r>
          <w:rPr>
            <w:rFonts w:ascii="Times New Roman" w:hAnsi="Times New Roman"/>
            <w:b w:val="false"/>
            <w:i w:val="false"/>
            <w:strike w:val="false"/>
            <w:dstrike w:val="false"/>
            <w:color w:val="000000"/>
            <w:sz w:val="28"/>
            <w:szCs w:val="28"/>
            <w:u w:val="none"/>
          </w:rPr>
          <w:t>N 273-ФЗ</w:t>
        </w:r>
      </w:hyperlink>
      <w:r>
        <w:rPr>
          <w:rFonts w:ascii="Times New Roman" w:hAnsi="Times New Roman"/>
          <w:b w:val="false"/>
          <w:i w:val="false"/>
          <w:strike w:val="false"/>
          <w:dstrike w:val="false"/>
          <w:color w:val="000000"/>
          <w:sz w:val="28"/>
          <w:szCs w:val="28"/>
          <w:u w:val="none"/>
        </w:rPr>
        <w:t xml:space="preserve"> "О противодействии коррупции", от 27 мая 2003 г. N 58-ФЗ "О системе государственной службы Российской Федерации", от 27 июля 2004 г. </w:t>
      </w:r>
      <w:hyperlink r:id="rId28">
        <w:r>
          <w:rPr>
            <w:rFonts w:ascii="Times New Roman" w:hAnsi="Times New Roman"/>
            <w:b w:val="false"/>
            <w:i w:val="false"/>
            <w:strike w:val="false"/>
            <w:dstrike w:val="false"/>
            <w:color w:val="000000"/>
            <w:sz w:val="28"/>
            <w:szCs w:val="28"/>
            <w:u w:val="none"/>
          </w:rPr>
          <w:t>N 79-ФЗ</w:t>
        </w:r>
      </w:hyperlink>
      <w:r>
        <w:rPr>
          <w:rFonts w:ascii="Times New Roman" w:hAnsi="Times New Roman"/>
          <w:b w:val="false"/>
          <w:i w:val="false"/>
          <w:strike w:val="false"/>
          <w:dstrike w:val="false"/>
          <w:color w:val="000000"/>
          <w:sz w:val="28"/>
          <w:szCs w:val="28"/>
          <w:u w:val="none"/>
        </w:rPr>
        <w:t xml:space="preserve"> "О государственной гражданской службе Российской Федерации", других федеральных законов, содержащих ограничения, запреты и обязанности для государственных служащих Российской Федерации, </w:t>
      </w:r>
      <w:hyperlink r:id="rId29">
        <w:r>
          <w:rPr>
            <w:rFonts w:ascii="Times New Roman" w:hAnsi="Times New Roman"/>
            <w:b w:val="false"/>
            <w:i w:val="false"/>
            <w:strike w:val="false"/>
            <w:dstrike w:val="false"/>
            <w:color w:val="000000"/>
            <w:sz w:val="28"/>
            <w:szCs w:val="28"/>
            <w:u w:val="none"/>
          </w:rPr>
          <w:t>Указа</w:t>
        </w:r>
      </w:hyperlink>
      <w:r>
        <w:rPr>
          <w:rFonts w:ascii="Times New Roman" w:hAnsi="Times New Roman"/>
          <w:b w:val="false"/>
          <w:i w:val="false"/>
          <w:strike w:val="false"/>
          <w:dstrike w:val="false"/>
          <w:color w:val="000000"/>
          <w:sz w:val="28"/>
          <w:szCs w:val="28"/>
          <w:u w:val="none"/>
        </w:rPr>
        <w:t xml:space="preserve"> Президента Российской Федерации от 12 августа 2002 г. N 885 "Об утверждении общих принципов служебного поведения государственных служащих", и </w:t>
      </w:r>
      <w:r>
        <w:rPr>
          <w:rFonts w:ascii="Times New Roman" w:hAnsi="Times New Roman"/>
          <w:b w:val="false"/>
          <w:i w:val="false"/>
          <w:strike w:val="false"/>
          <w:dstrike w:val="false"/>
          <w:color w:val="000000"/>
          <w:sz w:val="28"/>
          <w:szCs w:val="28"/>
          <w:u w:val="none"/>
        </w:rPr>
        <w:t>Приказ</w:t>
      </w:r>
      <w:r>
        <w:rPr>
          <w:rFonts w:ascii="Times New Roman" w:hAnsi="Times New Roman"/>
          <w:b w:val="false"/>
          <w:i w:val="false"/>
          <w:strike w:val="false"/>
          <w:dstrike w:val="false"/>
          <w:color w:val="000000"/>
          <w:sz w:val="28"/>
          <w:szCs w:val="28"/>
          <w:u w:val="none"/>
        </w:rPr>
        <w:t>а</w:t>
      </w:r>
      <w:r>
        <w:rPr>
          <w:rFonts w:ascii="Times New Roman" w:hAnsi="Times New Roman"/>
          <w:b w:val="false"/>
          <w:i w:val="false"/>
          <w:strike w:val="false"/>
          <w:dstrike w:val="false"/>
          <w:color w:val="000000"/>
          <w:sz w:val="28"/>
          <w:szCs w:val="28"/>
          <w:u w:val="none"/>
        </w:rPr>
        <w:t xml:space="preserve"> Федерального агентства по делам молодежи Калининградской области от 20 июля 2018 г. «Об утверждении кодекса этики и служебного поведения федеральных государственных гражданских служащих Федерального агентства по делам молодежи» </w:t>
      </w:r>
      <w:r>
        <w:rPr>
          <w:rFonts w:ascii="Times New Roman" w:hAnsi="Times New Roman"/>
          <w:b w:val="false"/>
          <w:i w:val="false"/>
          <w:strike w:val="false"/>
          <w:dstrike w:val="false"/>
          <w:color w:val="000000"/>
          <w:sz w:val="28"/>
          <w:szCs w:val="28"/>
          <w:u w:val="none"/>
        </w:rPr>
        <w:t xml:space="preserve">и </w:t>
      </w:r>
      <w:r>
        <w:rPr>
          <w:rFonts w:ascii="Times New Roman" w:hAnsi="Times New Roman"/>
          <w:b w:val="false"/>
          <w:i w:val="false"/>
          <w:strike w:val="false"/>
          <w:dstrike w:val="false"/>
          <w:color w:val="000000"/>
          <w:sz w:val="28"/>
          <w:szCs w:val="28"/>
          <w:u w:val="none"/>
        </w:rPr>
        <w:t>иных нормативных правовых актов Российской Федерации, а также на общепризнанных нравственных принципах и нормах российского общества и государства.</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федеральные государственные гражданские служащие Федерального агентства по делам молодежи (далее - гражданские служащие), независимо от замещаемой ими должности.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1.3. Гражданин Российской Федерации, поступающий на государственную гражданскую службу в Федеральное агентство по делам молодежи </w:t>
      </w:r>
      <w:r>
        <w:rPr>
          <w:rFonts w:ascii="Times New Roman" w:hAnsi="Times New Roman"/>
          <w:b w:val="false"/>
          <w:i w:val="false"/>
          <w:strike w:val="false"/>
          <w:dstrike w:val="false"/>
          <w:color w:val="000000"/>
          <w:sz w:val="28"/>
          <w:szCs w:val="28"/>
          <w:u w:val="none"/>
        </w:rPr>
        <w:t>Калининградской области</w:t>
      </w:r>
      <w:r>
        <w:rPr>
          <w:rFonts w:ascii="Times New Roman" w:hAnsi="Times New Roman"/>
          <w:b w:val="false"/>
          <w:i w:val="false"/>
          <w:strike w:val="false"/>
          <w:dstrike w:val="false"/>
          <w:color w:val="000000"/>
          <w:sz w:val="28"/>
          <w:szCs w:val="28"/>
          <w:u w:val="none"/>
        </w:rPr>
        <w:t>, обязан ознакомиться с положениями Кодекса и соблюдать их в процессе своей служебной деятельности.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1.4. 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1.5.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обеспечение единых норм поведения гражданских служащих.</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1.6. Кодекс призван повысить эффективность выполнения гражданскими служащими своих должностных обязанностей.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1.7. Кодекс служит основой для формирования должной морали в сфере государственной гражданской службы, уважительного отношения к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pPr>
        <w:pStyle w:val="Normal"/>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2. Основные принципы и правила служебного поведения</w:t>
      </w:r>
    </w:p>
    <w:p>
      <w:pPr>
        <w:pStyle w:val="Normal"/>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гражданских служащих</w:t>
      </w:r>
    </w:p>
    <w:p>
      <w:pPr>
        <w:pStyle w:val="Normal"/>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2.1.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2.2. Гражданские служащие, сознавая ответственность перед государством, обществом и гражданами, призваны:</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в) осуществлять свою деятельность в пределах полномочий </w:t>
      </w:r>
      <w:r>
        <w:rPr>
          <w:rFonts w:ascii="Times New Roman" w:hAnsi="Times New Roman"/>
          <w:b w:val="false"/>
          <w:i w:val="false"/>
          <w:strike w:val="false"/>
          <w:dstrike w:val="false"/>
          <w:color w:val="000000"/>
          <w:sz w:val="28"/>
          <w:szCs w:val="28"/>
          <w:u w:val="none"/>
        </w:rPr>
        <w:t>А</w:t>
      </w:r>
      <w:r>
        <w:rPr>
          <w:rFonts w:ascii="Times New Roman" w:hAnsi="Times New Roman"/>
          <w:b w:val="false"/>
          <w:i w:val="false"/>
          <w:strike w:val="false"/>
          <w:dstrike w:val="false"/>
          <w:color w:val="000000"/>
          <w:sz w:val="28"/>
          <w:szCs w:val="28"/>
          <w:u w:val="none"/>
        </w:rPr>
        <w:t xml:space="preserve">гентства по делам молодежи </w:t>
      </w:r>
      <w:r>
        <w:rPr>
          <w:rFonts w:ascii="Times New Roman" w:hAnsi="Times New Roman"/>
          <w:b w:val="false"/>
          <w:i w:val="false"/>
          <w:strike w:val="false"/>
          <w:dstrike w:val="false"/>
          <w:color w:val="000000"/>
          <w:sz w:val="28"/>
          <w:szCs w:val="28"/>
          <w:u w:val="none"/>
        </w:rPr>
        <w:t>Калининградской области</w:t>
      </w:r>
      <w:r>
        <w:rPr>
          <w:rFonts w:ascii="Times New Roman" w:hAnsi="Times New Roman"/>
          <w:b w:val="false"/>
          <w:i w:val="false"/>
          <w:strike w:val="false"/>
          <w:dstrike w:val="false"/>
          <w:color w:val="000000"/>
          <w:sz w:val="28"/>
          <w:szCs w:val="28"/>
          <w:u w:val="none"/>
        </w:rPr>
        <w:t>;</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е) уведомлять представителя нанимателя (работодателя),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ж) соблюдать установленные федеральными законами ограничения и запреты, исполнять обязанности, связанные с прохождением гражданской службы;</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и) соблюдать нормы служебной, профессиональной этики и правила делового поведения;</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к) проявлять корректность и внимательность в обращении с гражданами и должностными лицами;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w:t>
      </w:r>
      <w:r>
        <w:rPr>
          <w:rFonts w:ascii="Times New Roman" w:hAnsi="Times New Roman"/>
          <w:b w:val="false"/>
          <w:i w:val="false"/>
          <w:strike w:val="false"/>
          <w:dstrike w:val="false"/>
          <w:color w:val="000000"/>
          <w:sz w:val="28"/>
          <w:szCs w:val="28"/>
          <w:u w:val="none"/>
        </w:rPr>
        <w:t>А</w:t>
      </w:r>
      <w:r>
        <w:rPr>
          <w:rFonts w:ascii="Times New Roman" w:hAnsi="Times New Roman"/>
          <w:b w:val="false"/>
          <w:i w:val="false"/>
          <w:strike w:val="false"/>
          <w:dstrike w:val="false"/>
          <w:color w:val="000000"/>
          <w:sz w:val="28"/>
          <w:szCs w:val="28"/>
          <w:u w:val="none"/>
        </w:rPr>
        <w:t xml:space="preserve">гентства по делам молодежи </w:t>
      </w:r>
      <w:r>
        <w:rPr>
          <w:rFonts w:ascii="Times New Roman" w:hAnsi="Times New Roman"/>
          <w:b w:val="false"/>
          <w:i w:val="false"/>
          <w:strike w:val="false"/>
          <w:dstrike w:val="false"/>
          <w:color w:val="000000"/>
          <w:sz w:val="28"/>
          <w:szCs w:val="28"/>
          <w:u w:val="none"/>
        </w:rPr>
        <w:t>Калининградской области</w:t>
      </w:r>
      <w:r>
        <w:rPr>
          <w:rFonts w:ascii="Times New Roman" w:hAnsi="Times New Roman"/>
          <w:b w:val="false"/>
          <w:i w:val="false"/>
          <w:strike w:val="false"/>
          <w:dstrike w:val="false"/>
          <w:color w:val="000000"/>
          <w:sz w:val="28"/>
          <w:szCs w:val="28"/>
          <w:u w:val="none"/>
        </w:rPr>
        <w:t>;</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п) воздерживаться от публичных высказываний, суждений и оценок в отношении деятельности </w:t>
      </w:r>
      <w:r>
        <w:rPr>
          <w:rFonts w:ascii="Times New Roman" w:hAnsi="Times New Roman"/>
          <w:b w:val="false"/>
          <w:i w:val="false"/>
          <w:strike w:val="false"/>
          <w:dstrike w:val="false"/>
          <w:color w:val="000000"/>
          <w:sz w:val="28"/>
          <w:szCs w:val="28"/>
          <w:u w:val="none"/>
        </w:rPr>
        <w:t>А</w:t>
      </w:r>
      <w:r>
        <w:rPr>
          <w:rFonts w:ascii="Times New Roman" w:hAnsi="Times New Roman"/>
          <w:b w:val="false"/>
          <w:i w:val="false"/>
          <w:strike w:val="false"/>
          <w:dstrike w:val="false"/>
          <w:color w:val="000000"/>
          <w:sz w:val="28"/>
          <w:szCs w:val="28"/>
          <w:u w:val="none"/>
        </w:rPr>
        <w:t xml:space="preserve">гентства по делам молодежи </w:t>
      </w:r>
      <w:r>
        <w:rPr>
          <w:rFonts w:ascii="Times New Roman" w:hAnsi="Times New Roman"/>
          <w:b w:val="false"/>
          <w:i w:val="false"/>
          <w:strike w:val="false"/>
          <w:dstrike w:val="false"/>
          <w:color w:val="000000"/>
          <w:sz w:val="28"/>
          <w:szCs w:val="28"/>
          <w:u w:val="none"/>
        </w:rPr>
        <w:t>Калининградской области</w:t>
      </w:r>
      <w:r>
        <w:rPr>
          <w:rFonts w:ascii="Times New Roman" w:hAnsi="Times New Roman"/>
          <w:b w:val="false"/>
          <w:i w:val="false"/>
          <w:strike w:val="false"/>
          <w:dstrike w:val="false"/>
          <w:color w:val="000000"/>
          <w:sz w:val="28"/>
          <w:szCs w:val="28"/>
          <w:u w:val="none"/>
        </w:rPr>
        <w:t>, его руководителя, если это не входит в должностные обязанности гражданского служащего;</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р) соблюдать установленные правила публичных выступлений и предоставления служебной информации;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с) уважительно относиться к деятельности представителей средств массовой информации по информированию общества о работе </w:t>
      </w:r>
      <w:r>
        <w:rPr>
          <w:rFonts w:ascii="Times New Roman" w:hAnsi="Times New Roman"/>
          <w:b w:val="false"/>
          <w:i w:val="false"/>
          <w:strike w:val="false"/>
          <w:dstrike w:val="false"/>
          <w:color w:val="000000"/>
          <w:sz w:val="28"/>
          <w:szCs w:val="28"/>
          <w:u w:val="none"/>
        </w:rPr>
        <w:t>А</w:t>
      </w:r>
      <w:r>
        <w:rPr>
          <w:rFonts w:ascii="Times New Roman" w:hAnsi="Times New Roman"/>
          <w:b w:val="false"/>
          <w:i w:val="false"/>
          <w:strike w:val="false"/>
          <w:dstrike w:val="false"/>
          <w:color w:val="000000"/>
          <w:sz w:val="28"/>
          <w:szCs w:val="28"/>
          <w:u w:val="none"/>
        </w:rPr>
        <w:t>гентства по делам молодежи, а также оказывать содействие в получении достоверной информации в установленном порядке;</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у) постоянно стремиться к обеспечению как можно более эффективного распоряжения ресурсами, находящимися в сфере его ответственности.</w:t>
      </w:r>
    </w:p>
    <w:p>
      <w:pPr>
        <w:pStyle w:val="Normal"/>
        <w:spacing w:before="200" w:after="0"/>
        <w:ind w:left="0" w:firstLine="540"/>
        <w:jc w:val="both"/>
        <w:rPr/>
      </w:pPr>
      <w:r>
        <w:rPr>
          <w:rFonts w:ascii="Times New Roman" w:hAnsi="Times New Roman"/>
          <w:b w:val="false"/>
          <w:i w:val="false"/>
          <w:strike w:val="false"/>
          <w:dstrike w:val="false"/>
          <w:color w:val="000000"/>
          <w:sz w:val="28"/>
          <w:szCs w:val="28"/>
          <w:u w:val="none"/>
        </w:rPr>
        <w:t xml:space="preserve">2.3. Гражданские служащие обязаны соблюдать </w:t>
      </w:r>
      <w:hyperlink r:id="rId30">
        <w:r>
          <w:rPr>
            <w:rFonts w:ascii="Times New Roman" w:hAnsi="Times New Roman"/>
            <w:b w:val="false"/>
            <w:i w:val="false"/>
            <w:strike w:val="false"/>
            <w:dstrike w:val="false"/>
            <w:color w:val="000000"/>
            <w:sz w:val="28"/>
            <w:szCs w:val="28"/>
            <w:u w:val="none"/>
          </w:rPr>
          <w:t>Конституцию</w:t>
        </w:r>
      </w:hyperlink>
      <w:r>
        <w:rPr>
          <w:rFonts w:ascii="Times New Roman" w:hAnsi="Times New Roman"/>
          <w:b w:val="false"/>
          <w:i w:val="false"/>
          <w:strike w:val="false"/>
          <w:dstrike w:val="false"/>
          <w:color w:val="000000"/>
          <w:sz w:val="28"/>
          <w:szCs w:val="28"/>
          <w:u w:val="none"/>
        </w:rPr>
        <w:t xml:space="preserve"> Российской Федерации, федеральные конституционные и федеральные законы, иные нормативные правовые акты Российской Федерации.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2.4.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2.5.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2.6.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2.7. Гражданский служащий, замещающий должность, предусмотренную соответствующим перечнем должностей, обязан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срок не позднее 30 апреля года, следующего за отчетным.</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2.8. Гражданский служащий обязан ежегодно в установленном порядке представлять сведения об адресах сайтов или страниц сайтов в информационно-телекоммуникационной сети "Интернет", на которых гражданский служащий размещал общедоступную информацию, а также данные, позволяющие его идентифицировать, не позднее 1 апреля года, следующего за отчетным, по форме установленной Правительством Российской Федерации.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2.9. Гражданскому служащему запрещается:</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прекращать исполнение должностных обязанностей в целях урегулирования служебного спора.</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2.10.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2.11.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2.12.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передаются гражданским служащим по акту в </w:t>
      </w:r>
      <w:r>
        <w:rPr>
          <w:rFonts w:ascii="Times New Roman" w:hAnsi="Times New Roman"/>
          <w:b w:val="false"/>
          <w:i w:val="false"/>
          <w:strike w:val="false"/>
          <w:dstrike w:val="false"/>
          <w:color w:val="000000"/>
          <w:sz w:val="28"/>
          <w:szCs w:val="28"/>
          <w:u w:val="none"/>
        </w:rPr>
        <w:t>А</w:t>
      </w:r>
      <w:r>
        <w:rPr>
          <w:rFonts w:ascii="Times New Roman" w:hAnsi="Times New Roman"/>
          <w:b w:val="false"/>
          <w:i w:val="false"/>
          <w:strike w:val="false"/>
          <w:dstrike w:val="false"/>
          <w:color w:val="000000"/>
          <w:sz w:val="28"/>
          <w:szCs w:val="28"/>
          <w:u w:val="none"/>
        </w:rPr>
        <w:t xml:space="preserve">гентство по делам молодежи </w:t>
      </w:r>
      <w:r>
        <w:rPr>
          <w:rFonts w:ascii="Times New Roman" w:hAnsi="Times New Roman"/>
          <w:b w:val="false"/>
          <w:i w:val="false"/>
          <w:strike w:val="false"/>
          <w:dstrike w:val="false"/>
          <w:color w:val="000000"/>
          <w:sz w:val="28"/>
          <w:szCs w:val="28"/>
          <w:u w:val="none"/>
        </w:rPr>
        <w:t>Калининградской области</w:t>
      </w:r>
      <w:r>
        <w:rPr>
          <w:rFonts w:ascii="Times New Roman" w:hAnsi="Times New Roman"/>
          <w:b w:val="false"/>
          <w:i w:val="false"/>
          <w:strike w:val="false"/>
          <w:dstrike w:val="false"/>
          <w:color w:val="000000"/>
          <w:sz w:val="28"/>
          <w:szCs w:val="28"/>
          <w:u w:val="none"/>
        </w:rPr>
        <w:t>, за исключением случаев, установленных законодательством Российской Федерации.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2.13. Гражданский служащий может обрабатывать и передавать служебную информацию при соблюдении действующих норм и требований, принятых в соответствии с законодательством Российской Федерации.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2.14.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2.15.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w:t>
      </w:r>
      <w:r>
        <w:rPr>
          <w:rFonts w:ascii="Times New Roman" w:hAnsi="Times New Roman"/>
          <w:b w:val="false"/>
          <w:i w:val="false"/>
          <w:strike w:val="false"/>
          <w:dstrike w:val="false"/>
          <w:color w:val="000000"/>
          <w:sz w:val="28"/>
          <w:szCs w:val="28"/>
          <w:u w:val="none"/>
        </w:rPr>
        <w:t>А</w:t>
      </w:r>
      <w:r>
        <w:rPr>
          <w:rFonts w:ascii="Times New Roman" w:hAnsi="Times New Roman"/>
          <w:b w:val="false"/>
          <w:i w:val="false"/>
          <w:strike w:val="false"/>
          <w:dstrike w:val="false"/>
          <w:color w:val="000000"/>
          <w:sz w:val="28"/>
          <w:szCs w:val="28"/>
          <w:u w:val="none"/>
        </w:rPr>
        <w:t xml:space="preserve">гентстве по делам молодежи </w:t>
      </w:r>
      <w:r>
        <w:rPr>
          <w:rFonts w:ascii="Times New Roman" w:hAnsi="Times New Roman"/>
          <w:b w:val="false"/>
          <w:i w:val="false"/>
          <w:strike w:val="false"/>
          <w:dstrike w:val="false"/>
          <w:color w:val="000000"/>
          <w:sz w:val="28"/>
          <w:szCs w:val="28"/>
          <w:u w:val="none"/>
        </w:rPr>
        <w:t>Калининградской области</w:t>
      </w:r>
      <w:r>
        <w:rPr>
          <w:rFonts w:ascii="Times New Roman" w:hAnsi="Times New Roman"/>
          <w:b w:val="false"/>
          <w:i w:val="false"/>
          <w:strike w:val="false"/>
          <w:dstrike w:val="false"/>
          <w:color w:val="000000"/>
          <w:sz w:val="28"/>
          <w:szCs w:val="28"/>
          <w:u w:val="none"/>
        </w:rPr>
        <w:t xml:space="preserve"> благоприятного для эффективной работы морально-психологического климата.</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2.16. Гражданский служащий, наделенный организационно-распорядительными полномочиями по отношению к другим гражданским служащим, призван:</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принимать меры по предотвращению и урегулированию конфликта интересов;</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принимать меры по предупреждению коррупции;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в) не допускать случаев принуждения гражданских служащих к участию в деятельности политических партий и общественных объединений.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2.17.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2.18.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pPr>
        <w:pStyle w:val="Normal"/>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3. Этические правила служебного поведении</w:t>
      </w:r>
    </w:p>
    <w:p>
      <w:pPr>
        <w:pStyle w:val="Normal"/>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гражданских служащих</w:t>
      </w:r>
    </w:p>
    <w:p>
      <w:pPr>
        <w:pStyle w:val="Normal"/>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3.1.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3.2. В служебном поведении гражданский служащий воздерживается от:</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грубости, проявлений пренебрежительного тона, заносчивости, предвзятых замечаний, предъявления неправомерных, незаслуженных обвинений;</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в) угроз, оскорбительных выражений или реплик, действий, препятствующих нормальному общению или провоцирующих противоправное поведение;</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г) курения во время служебных совещаний, бесед, иного служебного общения с гражданами.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3.3. Гражданские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3.4.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pPr>
        <w:pStyle w:val="Normal"/>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4. Ответственность за нарушение положений Кодекса</w:t>
      </w:r>
    </w:p>
    <w:p>
      <w:pPr>
        <w:pStyle w:val="Normal"/>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ind w:left="0" w:firstLine="540"/>
        <w:jc w:val="both"/>
        <w:rPr/>
      </w:pPr>
      <w:r>
        <w:rPr>
          <w:rFonts w:ascii="Times New Roman" w:hAnsi="Times New Roman"/>
          <w:b w:val="false"/>
          <w:i w:val="false"/>
          <w:strike w:val="false"/>
          <w:dstrike w:val="false"/>
          <w:color w:val="000000"/>
          <w:sz w:val="28"/>
          <w:szCs w:val="28"/>
          <w:u w:val="none"/>
        </w:rPr>
        <w:t>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гражданскому служащему мер юридической ответственности.</w:t>
      </w:r>
    </w:p>
    <w:p>
      <w:pPr>
        <w:pStyle w:val="Normal"/>
        <w:spacing w:before="200" w:after="0"/>
        <w:ind w:left="0" w:firstLine="540"/>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pPr>
        <w:pStyle w:val="Normal"/>
        <w:jc w:val="right"/>
        <w:rPr>
          <w:rFonts w:eastAsia="Calibri"/>
          <w:i/>
          <w:i/>
        </w:rPr>
      </w:pPr>
      <w:r>
        <w:rPr>
          <w:rFonts w:ascii="Times New Roman" w:hAnsi="Times New Roman"/>
          <w:color w:val="000000"/>
          <w:sz w:val="28"/>
          <w:szCs w:val="28"/>
        </w:rPr>
      </w:r>
    </w:p>
    <w:p>
      <w:pPr>
        <w:pStyle w:val="Normal"/>
        <w:numPr>
          <w:ilvl w:val="0"/>
          <w:numId w:val="0"/>
        </w:numPr>
        <w:tabs>
          <w:tab w:val="clear" w:pos="567"/>
          <w:tab w:val="center" w:pos="4680" w:leader="none"/>
          <w:tab w:val="left" w:pos="7426" w:leader="none"/>
        </w:tabs>
        <w:ind w:left="142" w:hanging="0"/>
        <w:jc w:val="right"/>
        <w:outlineLvl w:val="0"/>
        <w:rPr>
          <w:rFonts w:eastAsia="Calibri"/>
          <w:szCs w:val="28"/>
        </w:rPr>
      </w:pPr>
      <w:hyperlink r:id="rId31">
        <w:r>
          <w:rPr>
            <w:rFonts w:eastAsia="Calibri"/>
            <w:szCs w:val="28"/>
          </w:rPr>
        </w:r>
      </w:hyperlink>
    </w:p>
    <w:p>
      <w:pPr>
        <w:pStyle w:val="Normal"/>
        <w:numPr>
          <w:ilvl w:val="0"/>
          <w:numId w:val="0"/>
        </w:numPr>
        <w:tabs>
          <w:tab w:val="clear" w:pos="567"/>
          <w:tab w:val="center" w:pos="4680" w:leader="none"/>
          <w:tab w:val="left" w:pos="7426" w:leader="none"/>
        </w:tabs>
        <w:ind w:left="142" w:hanging="0"/>
        <w:jc w:val="right"/>
        <w:outlineLvl w:val="0"/>
        <w:rPr>
          <w:rFonts w:eastAsia="Calibri"/>
          <w:szCs w:val="28"/>
        </w:rPr>
      </w:pPr>
      <w:hyperlink r:id="rId32">
        <w:r>
          <w:rPr>
            <w:rFonts w:eastAsia="Calibri"/>
            <w:szCs w:val="28"/>
          </w:rPr>
        </w:r>
      </w:hyperlink>
    </w:p>
    <w:p>
      <w:pPr>
        <w:pStyle w:val="Normal"/>
        <w:rPr>
          <w:rFonts w:eastAsia="Calibri"/>
          <w:szCs w:val="28"/>
        </w:rPr>
      </w:pPr>
      <w:hyperlink r:id="rId33">
        <w:r>
          <w:rPr>
            <w:rFonts w:eastAsia="Calibri"/>
            <w:szCs w:val="28"/>
          </w:rPr>
        </w:r>
      </w:hyperlink>
      <w:r>
        <w:br w:type="page"/>
      </w:r>
    </w:p>
    <w:p>
      <w:pPr>
        <w:pStyle w:val="Normal"/>
        <w:numPr>
          <w:ilvl w:val="0"/>
          <w:numId w:val="0"/>
        </w:numPr>
        <w:tabs>
          <w:tab w:val="clear" w:pos="567"/>
          <w:tab w:val="center" w:pos="4680" w:leader="none"/>
          <w:tab w:val="left" w:pos="7426" w:leader="none"/>
        </w:tabs>
        <w:ind w:left="6663" w:hanging="0"/>
        <w:outlineLvl w:val="0"/>
        <w:rPr>
          <w:rFonts w:eastAsia="Calibri"/>
          <w:szCs w:val="28"/>
        </w:rPr>
      </w:pPr>
      <w:r>
        <w:rPr/>
      </w:r>
    </w:p>
    <w:p>
      <w:pPr>
        <w:pStyle w:val="Normal"/>
        <w:jc w:val="both"/>
        <w:rPr>
          <w:color w:val="000000" w:themeColor="text1"/>
          <w:szCs w:val="28"/>
        </w:rPr>
      </w:pPr>
      <w:hyperlink r:id="rId34">
        <w:r>
          <w:rPr>
            <w:color w:val="000000" w:themeColor="text1"/>
            <w:szCs w:val="28"/>
          </w:rPr>
        </w:r>
      </w:hyperlink>
      <w:r>
        <w:br w:type="page"/>
      </w:r>
    </w:p>
    <w:p>
      <w:pPr>
        <w:pStyle w:val="Normal"/>
        <w:jc w:val="right"/>
        <w:rPr/>
      </w:pPr>
      <w:hyperlink r:id="rId35">
        <w:r>
          <w:rPr/>
        </w:r>
      </w:hyperlink>
    </w:p>
    <w:p>
      <w:pPr>
        <w:pStyle w:val="Normal"/>
        <w:jc w:val="center"/>
        <w:rPr/>
      </w:pPr>
      <w:hyperlink r:id="rId36">
        <w:r>
          <w:rPr/>
        </w:r>
      </w:hyperlink>
    </w:p>
    <w:tbl>
      <w:tblPr>
        <w:tblW w:w="957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361"/>
        <w:gridCol w:w="5208"/>
      </w:tblGrid>
      <w:tr>
        <w:trPr/>
        <w:tc>
          <w:tcPr>
            <w:tcW w:w="4361" w:type="dxa"/>
            <w:tcBorders/>
            <w:shd w:color="auto" w:fill="auto" w:val="clear"/>
          </w:tcPr>
          <w:p>
            <w:pPr>
              <w:pStyle w:val="1"/>
              <w:keepNext w:val="false"/>
              <w:widowControl w:val="false"/>
              <w:spacing w:before="0" w:after="60"/>
              <w:jc w:val="both"/>
              <w:rPr>
                <w:rFonts w:ascii="Times New Roman" w:hAnsi="Times New Roman"/>
                <w:b w:val="false"/>
                <w:b w:val="false"/>
                <w:kern w:val="0"/>
                <w:sz w:val="28"/>
                <w:szCs w:val="28"/>
              </w:rPr>
            </w:pPr>
            <w:hyperlink r:id="rId37">
              <w:r>
                <w:rPr>
                  <w:rFonts w:ascii="Times New Roman" w:hAnsi="Times New Roman"/>
                  <w:b w:val="false"/>
                  <w:kern w:val="0"/>
                  <w:sz w:val="28"/>
                  <w:szCs w:val="28"/>
                </w:rPr>
              </w:r>
            </w:hyperlink>
          </w:p>
        </w:tc>
        <w:tc>
          <w:tcPr>
            <w:tcW w:w="5208" w:type="dxa"/>
            <w:tcBorders/>
            <w:shd w:color="auto" w:fill="auto" w:val="clear"/>
          </w:tcPr>
          <w:p>
            <w:pPr>
              <w:pStyle w:val="1"/>
              <w:keepNext w:val="false"/>
              <w:widowControl w:val="false"/>
              <w:spacing w:before="0" w:after="0"/>
              <w:jc w:val="center"/>
              <w:rPr>
                <w:rFonts w:ascii="Times New Roman" w:hAnsi="Times New Roman"/>
                <w:b w:val="false"/>
                <w:b w:val="false"/>
                <w:kern w:val="0"/>
                <w:sz w:val="28"/>
                <w:szCs w:val="28"/>
              </w:rPr>
            </w:pPr>
            <w:hyperlink r:id="rId38">
              <w:r>
                <w:rPr>
                  <w:rFonts w:ascii="Times New Roman" w:hAnsi="Times New Roman"/>
                  <w:b w:val="false"/>
                  <w:kern w:val="0"/>
                  <w:sz w:val="28"/>
                  <w:szCs w:val="28"/>
                </w:rPr>
              </w:r>
            </w:hyperlink>
          </w:p>
          <w:p>
            <w:pPr>
              <w:pStyle w:val="1"/>
              <w:keepNext w:val="false"/>
              <w:widowControl w:val="false"/>
              <w:spacing w:before="0" w:after="0"/>
              <w:jc w:val="center"/>
              <w:rPr>
                <w:rFonts w:ascii="Times New Roman" w:hAnsi="Times New Roman"/>
                <w:b w:val="false"/>
                <w:b w:val="false"/>
                <w:kern w:val="0"/>
                <w:sz w:val="28"/>
                <w:szCs w:val="28"/>
              </w:rPr>
            </w:pPr>
            <w:hyperlink r:id="rId39">
              <w:r>
                <w:rPr>
                  <w:rFonts w:ascii="Times New Roman" w:hAnsi="Times New Roman"/>
                  <w:b w:val="false"/>
                  <w:kern w:val="0"/>
                  <w:sz w:val="28"/>
                  <w:szCs w:val="28"/>
                </w:rPr>
              </w:r>
            </w:hyperlink>
          </w:p>
        </w:tc>
      </w:tr>
    </w:tbl>
    <w:p>
      <w:pPr>
        <w:pStyle w:val="Normal"/>
        <w:rPr/>
      </w:pPr>
      <w:hyperlink r:id="rId40">
        <w:r>
          <w:rPr/>
        </w:r>
      </w:hyperlink>
    </w:p>
    <w:p>
      <w:pPr>
        <w:pStyle w:val="Normal"/>
        <w:rPr>
          <w:rFonts w:ascii="Arial" w:hAnsi="Arial" w:eastAsia="Calibri"/>
          <w:i/>
          <w:i/>
          <w:sz w:val="20"/>
        </w:rPr>
      </w:pPr>
      <w:r>
        <w:rPr/>
      </w:r>
    </w:p>
    <w:sectPr>
      <w:footerReference w:type="first" r:id="rId41"/>
      <w:type w:val="nextPage"/>
      <w:pgSz w:w="11906" w:h="16838"/>
      <w:pgMar w:left="1418" w:right="851" w:header="0" w:top="851" w:footer="709"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567"/>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07a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7730c2"/>
    <w:pPr>
      <w:keepNext w:val="true"/>
      <w:spacing w:before="240" w:after="60"/>
      <w:outlineLvl w:val="0"/>
    </w:pPr>
    <w:rPr>
      <w:rFonts w:ascii="Cambria" w:hAnsi="Cambria"/>
      <w:b/>
      <w:bCs/>
      <w:kern w:val="2"/>
      <w:sz w:val="32"/>
      <w:szCs w:val="32"/>
    </w:rPr>
  </w:style>
  <w:style w:type="paragraph" w:styleId="2">
    <w:name w:val="Heading 2"/>
    <w:basedOn w:val="Normal"/>
    <w:next w:val="Normal"/>
    <w:qFormat/>
    <w:rsid w:val="00700704"/>
    <w:pPr>
      <w:keepNext w:val="true"/>
      <w:spacing w:before="240" w:after="60"/>
      <w:outlineLvl w:val="1"/>
    </w:pPr>
    <w:rPr>
      <w:rFonts w:ascii="Arial" w:hAnsi="Arial" w:cs="Arial"/>
      <w:b/>
      <w:bCs/>
      <w:i/>
      <w:iCs/>
      <w:color w:val="000000"/>
      <w:sz w:val="28"/>
      <w:szCs w:val="28"/>
    </w:rPr>
  </w:style>
  <w:style w:type="paragraph" w:styleId="5">
    <w:name w:val="Heading 5"/>
    <w:basedOn w:val="Normal"/>
    <w:next w:val="Normal"/>
    <w:qFormat/>
    <w:rsid w:val="00510810"/>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Strong">
    <w:name w:val="Strong"/>
    <w:qFormat/>
    <w:rsid w:val="00e908b8"/>
    <w:rPr>
      <w:b/>
      <w:bCs/>
    </w:rPr>
  </w:style>
  <w:style w:type="character" w:styleId="Style11">
    <w:name w:val="Интернет-ссылка"/>
    <w:rsid w:val="005b18f4"/>
    <w:rPr>
      <w:color w:val="0000FF"/>
      <w:u w:val="single"/>
    </w:rPr>
  </w:style>
  <w:style w:type="character" w:styleId="Style12" w:customStyle="1">
    <w:name w:val="Верхний колонтитул Знак"/>
    <w:link w:val="a8"/>
    <w:uiPriority w:val="99"/>
    <w:qFormat/>
    <w:rsid w:val="004977f9"/>
    <w:rPr>
      <w:sz w:val="24"/>
      <w:szCs w:val="24"/>
      <w:lang w:val="ru-RU" w:eastAsia="ru-RU" w:bidi="ar-SA"/>
    </w:rPr>
  </w:style>
  <w:style w:type="character" w:styleId="Style13" w:customStyle="1">
    <w:name w:val="Гипертекстовая ссылка"/>
    <w:uiPriority w:val="99"/>
    <w:qFormat/>
    <w:rsid w:val="004025f2"/>
    <w:rPr>
      <w:color w:val="106BBE"/>
    </w:rPr>
  </w:style>
  <w:style w:type="character" w:styleId="Style14" w:customStyle="1">
    <w:name w:val="Текст выноски Знак"/>
    <w:link w:val="ad"/>
    <w:qFormat/>
    <w:rsid w:val="001356a6"/>
    <w:rPr>
      <w:rFonts w:ascii="Tahoma" w:hAnsi="Tahoma" w:cs="Tahoma"/>
      <w:sz w:val="16"/>
      <w:szCs w:val="16"/>
    </w:rPr>
  </w:style>
  <w:style w:type="character" w:styleId="ConsPlusNormal" w:customStyle="1">
    <w:name w:val="ConsPlusNormal Знак"/>
    <w:link w:val="ConsPlusNormal"/>
    <w:qFormat/>
    <w:locked/>
    <w:rsid w:val="00524c96"/>
    <w:rPr>
      <w:rFonts w:ascii="Arial" w:hAnsi="Arial" w:eastAsia="Arial" w:cs="Arial"/>
      <w:lang w:eastAsia="ar-SA" w:bidi="ar-SA"/>
    </w:rPr>
  </w:style>
  <w:style w:type="character" w:styleId="Style15" w:customStyle="1">
    <w:name w:val="Текст сноски Знак"/>
    <w:basedOn w:val="DefaultParagraphFont"/>
    <w:link w:val="af"/>
    <w:uiPriority w:val="99"/>
    <w:qFormat/>
    <w:rsid w:val="00810070"/>
    <w:rPr/>
  </w:style>
  <w:style w:type="character" w:styleId="Style16">
    <w:name w:val="Привязка сноски"/>
    <w:rPr>
      <w:vertAlign w:val="superscript"/>
    </w:rPr>
  </w:style>
  <w:style w:type="character" w:styleId="FootnoteCharacters">
    <w:name w:val="Footnote Characters"/>
    <w:uiPriority w:val="99"/>
    <w:unhideWhenUsed/>
    <w:qFormat/>
    <w:rsid w:val="00810070"/>
    <w:rPr>
      <w:vertAlign w:val="superscript"/>
    </w:rPr>
  </w:style>
  <w:style w:type="character" w:styleId="11" w:customStyle="1">
    <w:name w:val="Заголовок 1 Знак"/>
    <w:link w:val="1"/>
    <w:qFormat/>
    <w:rsid w:val="007730c2"/>
    <w:rPr>
      <w:rFonts w:ascii="Cambria" w:hAnsi="Cambria" w:eastAsia="Times New Roman" w:cs="Times New Roman"/>
      <w:b/>
      <w:bCs/>
      <w:kern w:val="2"/>
      <w:sz w:val="32"/>
      <w:szCs w:val="32"/>
    </w:rPr>
  </w:style>
  <w:style w:type="character" w:styleId="Style17" w:customStyle="1">
    <w:name w:val="Нижний колонтитул Знак"/>
    <w:link w:val="aa"/>
    <w:uiPriority w:val="99"/>
    <w:qFormat/>
    <w:rsid w:val="00c36fd9"/>
    <w:rPr>
      <w:sz w:val="24"/>
      <w:szCs w:val="24"/>
    </w:rPr>
  </w:style>
  <w:style w:type="character" w:styleId="Style18">
    <w:name w:val="Символ сноск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NormalWeb">
    <w:name w:val="Normal (Web)"/>
    <w:basedOn w:val="Normal"/>
    <w:qFormat/>
    <w:rsid w:val="005670fb"/>
    <w:pPr>
      <w:spacing w:beforeAutospacing="1" w:afterAutospacing="1"/>
    </w:pPr>
    <w:rPr/>
  </w:style>
  <w:style w:type="paragraph" w:styleId="HTMLPreformatted">
    <w:name w:val="HTML Preformatted"/>
    <w:basedOn w:val="Normal"/>
    <w:qFormat/>
    <w:rsid w:val="00bc7cb2"/>
    <w:pPr>
      <w:tabs>
        <w:tab w:val="clear" w:pos="56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DocumentMap">
    <w:name w:val="Document Map"/>
    <w:basedOn w:val="Normal"/>
    <w:semiHidden/>
    <w:qFormat/>
    <w:rsid w:val="000e3ba7"/>
    <w:pPr>
      <w:shd w:val="clear" w:color="auto" w:fill="000080"/>
    </w:pPr>
    <w:rPr>
      <w:rFonts w:ascii="Tahoma" w:hAnsi="Tahoma" w:cs="Tahoma"/>
    </w:rPr>
  </w:style>
  <w:style w:type="paragraph" w:styleId="ConsPlusNormal1" w:customStyle="1">
    <w:name w:val="ConsPlusNormal"/>
    <w:link w:val="ConsPlusNormal0"/>
    <w:qFormat/>
    <w:rsid w:val="00510810"/>
    <w:pPr>
      <w:widowControl/>
      <w:suppressAutoHyphens w:val="true"/>
      <w:bidi w:val="0"/>
      <w:spacing w:before="0" w:after="0"/>
      <w:ind w:firstLine="720"/>
      <w:jc w:val="both"/>
    </w:pPr>
    <w:rPr>
      <w:rFonts w:ascii="Arial" w:hAnsi="Arial" w:eastAsia="Arial" w:cs="Arial"/>
      <w:color w:val="auto"/>
      <w:kern w:val="0"/>
      <w:sz w:val="20"/>
      <w:szCs w:val="20"/>
      <w:lang w:eastAsia="ar-SA" w:val="ru-RU" w:bidi="ar-SA"/>
    </w:rPr>
  </w:style>
  <w:style w:type="paragraph" w:styleId="ConsNormal" w:customStyle="1">
    <w:name w:val="ConsNormal"/>
    <w:qFormat/>
    <w:rsid w:val="001d7517"/>
    <w:pPr>
      <w:widowControl w:val="false"/>
      <w:bidi w:val="0"/>
      <w:spacing w:before="0" w:after="0"/>
      <w:ind w:right="19772" w:firstLine="720"/>
      <w:jc w:val="left"/>
    </w:pPr>
    <w:rPr>
      <w:rFonts w:ascii="Arial" w:hAnsi="Arial" w:cs="Arial" w:eastAsia="Times New Roman"/>
      <w:color w:val="auto"/>
      <w:kern w:val="0"/>
      <w:sz w:val="20"/>
      <w:szCs w:val="20"/>
      <w:lang w:val="ru-RU" w:eastAsia="ru-RU" w:bidi="ar-SA"/>
    </w:rPr>
  </w:style>
  <w:style w:type="paragraph" w:styleId="Style24">
    <w:name w:val="Верхний и нижний колонтитулы"/>
    <w:basedOn w:val="Normal"/>
    <w:qFormat/>
    <w:pPr/>
    <w:rPr/>
  </w:style>
  <w:style w:type="paragraph" w:styleId="Style25">
    <w:name w:val="Header"/>
    <w:basedOn w:val="Normal"/>
    <w:link w:val="a9"/>
    <w:uiPriority w:val="99"/>
    <w:rsid w:val="004977f9"/>
    <w:pPr>
      <w:tabs>
        <w:tab w:val="clear" w:pos="567"/>
        <w:tab w:val="center" w:pos="4677" w:leader="none"/>
        <w:tab w:val="right" w:pos="9355" w:leader="none"/>
      </w:tabs>
    </w:pPr>
    <w:rPr/>
  </w:style>
  <w:style w:type="paragraph" w:styleId="Style26">
    <w:name w:val="Footer"/>
    <w:basedOn w:val="Normal"/>
    <w:link w:val="ab"/>
    <w:uiPriority w:val="99"/>
    <w:rsid w:val="004977f9"/>
    <w:pPr>
      <w:tabs>
        <w:tab w:val="clear" w:pos="567"/>
        <w:tab w:val="center" w:pos="4677" w:leader="none"/>
        <w:tab w:val="right" w:pos="9355" w:leader="none"/>
      </w:tabs>
    </w:pPr>
    <w:rPr/>
  </w:style>
  <w:style w:type="paragraph" w:styleId="BalloonText">
    <w:name w:val="Balloon Text"/>
    <w:basedOn w:val="Normal"/>
    <w:link w:val="ae"/>
    <w:qFormat/>
    <w:rsid w:val="001356a6"/>
    <w:pPr/>
    <w:rPr>
      <w:rFonts w:ascii="Tahoma" w:hAnsi="Tahoma"/>
      <w:sz w:val="16"/>
      <w:szCs w:val="16"/>
    </w:rPr>
  </w:style>
  <w:style w:type="paragraph" w:styleId="21" w:customStyle="1">
    <w:name w:val="Знак2"/>
    <w:basedOn w:val="Normal"/>
    <w:qFormat/>
    <w:rsid w:val="00b211f3"/>
    <w:pPr>
      <w:spacing w:lineRule="exact" w:line="240" w:before="0" w:after="160"/>
    </w:pPr>
    <w:rPr>
      <w:rFonts w:ascii="Verdana" w:hAnsi="Verdana" w:cs="Verdana"/>
      <w:sz w:val="20"/>
      <w:szCs w:val="20"/>
      <w:lang w:val="en-US" w:eastAsia="en-US"/>
    </w:rPr>
  </w:style>
  <w:style w:type="paragraph" w:styleId="Style27">
    <w:name w:val="Footnote Text"/>
    <w:basedOn w:val="Normal"/>
    <w:link w:val="af0"/>
    <w:uiPriority w:val="99"/>
    <w:rsid w:val="00810070"/>
    <w:pPr/>
    <w:rPr>
      <w:sz w:val="20"/>
      <w:szCs w:val="20"/>
    </w:rPr>
  </w:style>
  <w:style w:type="paragraph" w:styleId="Default" w:customStyle="1">
    <w:name w:val="Default"/>
    <w:basedOn w:val="Normal"/>
    <w:qFormat/>
    <w:rsid w:val="00594c35"/>
    <w:pPr/>
    <w:rPr>
      <w:rFonts w:eastAsia="Calibri"/>
      <w:color w:val="000000"/>
    </w:rPr>
  </w:style>
  <w:style w:type="paragraph" w:styleId="ListParagraph">
    <w:name w:val="List Paragraph"/>
    <w:basedOn w:val="Normal"/>
    <w:uiPriority w:val="34"/>
    <w:qFormat/>
    <w:rsid w:val="00192522"/>
    <w:pPr>
      <w:ind w:left="708"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rsid w:val="00e77e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aa22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Сетка таблицы2"/>
    <w:basedOn w:val="a1"/>
    <w:uiPriority w:val="59"/>
    <w:rsid w:val="00c317c0"/>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1"/>
    <w:uiPriority w:val="39"/>
    <w:rsid w:val="001a295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37B5A4BDD27B6AD13EC512305BBE8D21D22DF673EED7C7A04855C3BEA7D027AC24FA805124E85B529D3F4E5C3CB20C67B51AEE8Q3E2J" TargetMode="External"/><Relationship Id="rId3" Type="http://schemas.openxmlformats.org/officeDocument/2006/relationships/hyperlink" Target="consultantplus://offline/ref=737B5A4BDD27B6AD13EC512305BBE8D21D22D3603EEC7C7A04855C3BEA7D027AC24FA8011A45D1E3688DADB482802DCE604DAEE22DAD51CBQ2E6J" TargetMode="External"/><Relationship Id="rId4" Type="http://schemas.openxmlformats.org/officeDocument/2006/relationships/hyperlink" Target="consultantplus://offline/ref=737B5A4BDD27B6AD13EC512305BBE8D21623DF6734E521700CDC5039ED725D6DC506A4001A45D4E466D2A8A193D820CB7B53A6F431AF53QCE8J" TargetMode="External"/><Relationship Id="rId5" Type="http://schemas.openxmlformats.org/officeDocument/2006/relationships/hyperlink" Target="consultantplus://offline/ref=737B5A4BDD27B6AD13EC512305BBE8D21F2BD9623DEB7C7A04855C3BEA7D027AC24FA8011A45D1E4688DADB482802DCE604DAEE22DAD51CBQ2E6J" TargetMode="External"/><Relationship Id="rId6" Type="http://schemas.openxmlformats.org/officeDocument/2006/relationships/hyperlink" Target="consultantplus://offline/ref=737B5A4BDD27B6AD13EC512305BBE8D21F2BD9623DEB7C7A04855C3BEA7D027AC24FA8011A45D1E4688DADB482802DCE604DAEE22DAD51CBQ2E6J" TargetMode="External"/><Relationship Id="rId7" Type="http://schemas.openxmlformats.org/officeDocument/2006/relationships/hyperlink" Target="consultantplus://offline/ref=737B5A4BDD27B6AD13EC512305BBE8D21F2BD9623DEB7C7A04855C3BEA7D027AC24FA8011A45D1E4688DADB482802DCE604DAEE22DAD51CBQ2E6J" TargetMode="External"/><Relationship Id="rId8" Type="http://schemas.openxmlformats.org/officeDocument/2006/relationships/hyperlink" Target="consultantplus://offline/ref=737B5A4BDD27B6AD13EC512305BBE8D21F2BD9623DEB7C7A04855C3BEA7D027AC24FA8011A45D1E4688DADB482802DCE604DAEE22DAD51CBQ2E6J" TargetMode="External"/><Relationship Id="rId9" Type="http://schemas.openxmlformats.org/officeDocument/2006/relationships/hyperlink" Target="consultantplus://offline/ref=737B5A4BDD27B6AD13EC512305BBE8D21F2BD9623DEB7C7A04855C3BEA7D027AC24FA8011A45D1E4688DADB482802DCE604DAEE22DAD51CBQ2E6J" TargetMode="External"/><Relationship Id="rId10" Type="http://schemas.openxmlformats.org/officeDocument/2006/relationships/hyperlink" Target="consultantplus://offline/ref=737B5A4BDD27B6AD13EC512305BBE8D21F2BD9623DEB7C7A04855C3BEA7D027AC24FA8011A45D1E4688DADB482802DCE604DAEE22DAD51CBQ2E6J" TargetMode="External"/><Relationship Id="rId11" Type="http://schemas.openxmlformats.org/officeDocument/2006/relationships/hyperlink" Target="consultantplus://offline/ref=737B5A4BDD27B6AD13EC512305BBE8D21F2BD9623DEB7C7A04855C3BEA7D027AC24FA8011A45D1E4688DADB482802DCE604DAEE22DAD51CBQ2E6J" TargetMode="External"/><Relationship Id="rId12" Type="http://schemas.openxmlformats.org/officeDocument/2006/relationships/hyperlink" Target="consultantplus://offline/ref=737B5A4BDD27B6AD13EC512305BBE8D21F2BD9623DEB7C7A04855C3BEA7D027AC24FA8011A45D1E4688DADB482802DCE604DAEE22DAD51CBQ2E6J" TargetMode="External"/><Relationship Id="rId13" Type="http://schemas.openxmlformats.org/officeDocument/2006/relationships/hyperlink" Target="consultantplus://offline/ref=737B5A4BDD27B6AD13EC512305BBE8D21F2BD9623DEB7C7A04855C3BEA7D027AC24FA8011A45D1E4688DADB482802DCE604DAEE22DAD51CBQ2E6J" TargetMode="External"/><Relationship Id="rId14" Type="http://schemas.openxmlformats.org/officeDocument/2006/relationships/footer" Target="footer1.xml"/><Relationship Id="rId15" Type="http://schemas.openxmlformats.org/officeDocument/2006/relationships/hyperlink" Target="consultantplus://offline/ref=737B5A4BDD27B6AD13EC512305BBE8D21F2BD9623DEB7C7A04855C3BEA7D027AC24FA8011A45D1E4688DADB482802DCE604DAEE22DAD51CBQ2E6J" TargetMode="External"/><Relationship Id="rId16" Type="http://schemas.openxmlformats.org/officeDocument/2006/relationships/hyperlink" Target="consultantplus://offline/ref=737B5A4BDD27B6AD13EC512305BBE8D21F2BD9623DEB7C7A04855C3BEA7D027AC24FA8011A45D1E4688DADB482802DCE604DAEE22DAD51CBQ2E6J" TargetMode="External"/><Relationship Id="rId17" Type="http://schemas.openxmlformats.org/officeDocument/2006/relationships/hyperlink" Target="consultantplus://offline/ref=737B5A4BDD27B6AD13EC512305BBE8D21F2BD9623DEB7C7A04855C3BEA7D027AC24FA8011A45D1E4688DADB482802DCE604DAEE22DAD51CBQ2E6J" TargetMode="External"/><Relationship Id="rId18" Type="http://schemas.openxmlformats.org/officeDocument/2006/relationships/hyperlink" Target="consultantplus://offline/ref=737B5A4BDD27B6AD13EC512305BBE8D21F2BD9623DEB7C7A04855C3BEA7D027AC24FA8011A45D1E4688DADB482802DCE604DAEE22DAD51CBQ2E6J" TargetMode="External"/><Relationship Id="rId19" Type="http://schemas.openxmlformats.org/officeDocument/2006/relationships/hyperlink" Target="consultantplus://offline/ref=737B5A4BDD27B6AD13EC512305BBE8D21F2BD9623DEB7C7A04855C3BEA7D027AC24FA8011A45D1E4688DADB482802DCE604DAEE22DAD51CBQ2E6J" TargetMode="External"/><Relationship Id="rId20" Type="http://schemas.openxmlformats.org/officeDocument/2006/relationships/hyperlink" Target="consultantplus://offline/ref=737B5A4BDD27B6AD13EC512305BBE8D21F2BD9623DEB7C7A04855C3BEA7D027AC24FA8011A45D1E4688DADB482802DCE604DAEE22DAD51CBQ2E6J" TargetMode="External"/><Relationship Id="rId21" Type="http://schemas.openxmlformats.org/officeDocument/2006/relationships/hyperlink" Target="consultantplus://offline/ref=737B5A4BDD27B6AD13EC512305BBE8D21F2BD9623DEB7C7A04855C3BEA7D027AC24FA8011A45D1E4688DADB482802DCE604DAEE22DAD51CBQ2E6J" TargetMode="External"/><Relationship Id="rId22" Type="http://schemas.openxmlformats.org/officeDocument/2006/relationships/hyperlink" Target="consultantplus://offline/ref=737B5A4BDD27B6AD13EC512305BBE8D21F2BD9623DEB7C7A04855C3BEA7D027AC24FA8011A45D1E4688DADB482802DCE604DAEE22DAD51CBQ2E6J" TargetMode="External"/><Relationship Id="rId23" Type="http://schemas.openxmlformats.org/officeDocument/2006/relationships/hyperlink" Target="consultantplus://offline/ref=0DE8DAA16F9B5154D8F358D9063B1815D9AE9221320B181FD85C60CD9B9C7783F07DBCCC76BF748D5E300Fz1LBJ" TargetMode="External"/><Relationship Id="rId24" Type="http://schemas.openxmlformats.org/officeDocument/2006/relationships/hyperlink" Target="consultantplus://offline/ref=0DE8DAA16F9B5154D8F35DD6053B1815D3A39C24320B181FD85C60CD9B9C7783F07DBCCC76BF748D5E300Fz1LBJ" TargetMode="External"/><Relationship Id="rId25" Type="http://schemas.openxmlformats.org/officeDocument/2006/relationships/hyperlink" Target="consultantplus://offline/ref=0DE8DAA16F9B5154D8F35DD6053B1815DDA5972D39561217815062CA94C37284E17DBDC968BD7D9257645C5E406F0E44C64387A98DCEA2zBLEJ" TargetMode="External"/><Relationship Id="rId26" Type="http://schemas.openxmlformats.org/officeDocument/2006/relationships/hyperlink" Target="consultantplus://offline/ref=0DE8DAA16F9B5154D8F35DD6053B1815DAA5972D38561217815062CA94C37296E125B1C96DA17C9B42320D18z1L4J" TargetMode="External"/><Relationship Id="rId27" Type="http://schemas.openxmlformats.org/officeDocument/2006/relationships/hyperlink" Target="consultantplus://offline/ref=0DE8DAA16F9B5154D8F358D9063B1815D8AE90243A5E4F1D89096EC893CC2D93E634B1CC60B428C21865001A107C0E49C6418FB5z8LEJ" TargetMode="External"/><Relationship Id="rId28" Type="http://schemas.openxmlformats.org/officeDocument/2006/relationships/hyperlink" Target="consultantplus://offline/ref=0DE8DAA16F9B5154D8F358D9063B1815D8AE9C233A594F1D89096EC893CC2D93E634B1C868BF7D94553B594B51370341DD5D8FBF91CCA0BDz6L9J" TargetMode="External"/><Relationship Id="rId29" Type="http://schemas.openxmlformats.org/officeDocument/2006/relationships/hyperlink" Target="consultantplus://offline/ref=0DE8DAA16F9B5154D8F358D9063B1815D3AF902430561217815062CA94C37284E17DBDC968BF799357645C5E406F0E44C64387A98DCEA2zBLEJ" TargetMode="External"/><Relationship Id="rId30" Type="http://schemas.openxmlformats.org/officeDocument/2006/relationships/hyperlink" Target="consultantplus://offline/ref=0DE8DAA16F9B5154D8F358D9063B1815D9AE9221320B181FD85C60CD9B9C7783F07DBCCC76BF748D5E300Fz1LBJ" TargetMode="External"/><Relationship Id="rId31" Type="http://schemas.openxmlformats.org/officeDocument/2006/relationships/hyperlink" Target="consultantplus://offline/ref=0DE8DAA16F9B5154D8F358D9063B1815D8A796273F5E4F1D89096EC893CC2D93F434E9C468BA6293542E0F1A17z6L3J" TargetMode="External"/><Relationship Id="rId32" Type="http://schemas.openxmlformats.org/officeDocument/2006/relationships/hyperlink" Target="consultantplus://offline/ref=0DE8DAA16F9B5154D8F358D9063B1815D8A796273F5E4F1D89096EC893CC2D93F434E9C468BA6293542E0F1A17z6L3J" TargetMode="External"/><Relationship Id="rId33" Type="http://schemas.openxmlformats.org/officeDocument/2006/relationships/hyperlink" Target="consultantplus://offline/ref=0DE8DAA16F9B5154D8F358D9063B1815D8A796273F5E4F1D89096EC893CC2D93F434E9C468BA6293542E0F1A17z6L3J" TargetMode="External"/><Relationship Id="rId34" Type="http://schemas.openxmlformats.org/officeDocument/2006/relationships/hyperlink" Target="consultantplus://offline/ref=0DE8DAA16F9B5154D8F358D9063B1815D8A796273F5E4F1D89096EC893CC2D93F434E9C468BA6293542E0F1A17z6L3J" TargetMode="External"/><Relationship Id="rId35" Type="http://schemas.openxmlformats.org/officeDocument/2006/relationships/hyperlink" Target="consultantplus://offline/ref=0DE8DAA16F9B5154D8F358D9063B1815D8A796273F5E4F1D89096EC893CC2D93F434E9C468BA6293542E0F1A17z6L3J" TargetMode="External"/><Relationship Id="rId36" Type="http://schemas.openxmlformats.org/officeDocument/2006/relationships/hyperlink" Target="consultantplus://offline/ref=0DE8DAA16F9B5154D8F358D9063B1815D8A796273F5E4F1D89096EC893CC2D93F434E9C468BA6293542E0F1A17z6L3J" TargetMode="External"/><Relationship Id="rId37" Type="http://schemas.openxmlformats.org/officeDocument/2006/relationships/hyperlink" Target="consultantplus://offline/ref=0DE8DAA16F9B5154D8F358D9063B1815D8A796273F5E4F1D89096EC893CC2D93F434E9C468BA6293542E0F1A17z6L3J" TargetMode="External"/><Relationship Id="rId38" Type="http://schemas.openxmlformats.org/officeDocument/2006/relationships/hyperlink" Target="consultantplus://offline/ref=0DE8DAA16F9B5154D8F358D9063B1815D8A796273F5E4F1D89096EC893CC2D93F434E9C468BA6293542E0F1A17z6L3J" TargetMode="External"/><Relationship Id="rId39" Type="http://schemas.openxmlformats.org/officeDocument/2006/relationships/hyperlink" Target="consultantplus://offline/ref=0DE8DAA16F9B5154D8F358D9063B1815D8A796273F5E4F1D89096EC893CC2D93F434E9C468BA6293542E0F1A17z6L3J" TargetMode="External"/><Relationship Id="rId40" Type="http://schemas.openxmlformats.org/officeDocument/2006/relationships/hyperlink" Target="consultantplus://offline/ref=0DE8DAA16F9B5154D8F358D9063B1815D8A796273F5E4F1D89096EC893CC2D93F434E9C468BA6293542E0F1A17z6L3J" TargetMode="External"/><Relationship Id="rId41" Type="http://schemas.openxmlformats.org/officeDocument/2006/relationships/footer" Target="footer2.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266B-9B17-40FA-9986-1ECE622D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LibreOffice/7.1.5.2$Windows_X86_64 LibreOffice_project/85f04e9f809797b8199d13c421bd8a2b025d52b5</Application>
  <AppVersion>15.0000</AppVersion>
  <Pages>10</Pages>
  <Words>2032</Words>
  <Characters>15164</Characters>
  <CharactersWithSpaces>17241</CharactersWithSpaces>
  <Paragraphs>90</Paragraphs>
  <Company>КонсультантПлюс Версия 4021.00.29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2021-08-05T12:11:00Z</dcterms:created>
  <dc:creator>Natasha</dc:creator>
  <dc:description/>
  <dc:language>ru-RU</dc:language>
  <cp:lastModifiedBy/>
  <cp:lastPrinted>2021-08-05T12:55:43Z</cp:lastPrinted>
  <dcterms:modified xsi:type="dcterms:W3CDTF">2021-08-05T12:59:37Z</dcterms:modified>
  <cp:revision>5</cp:revision>
  <dc:subject/>
  <dc:title>Приказ Росмолодежи от 20.07.2018 N 199"Об утверждении Кодекса этики и служебного поведения федеральных государственных гражданских служащих Федерального агентства по делам молодежи"(вместе с "Инструкцией по профессиональному взаимодействию федеральных государственных гражданских служащих Федерального агентства по делам молодежи")</dc:title>
</cp:coreProperties>
</file>

<file path=docProps/custom.xml><?xml version="1.0" encoding="utf-8"?>
<Properties xmlns="http://schemas.openxmlformats.org/officeDocument/2006/custom-properties" xmlns:vt="http://schemas.openxmlformats.org/officeDocument/2006/docPropsVTypes"/>
</file>