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1E" w:rsidRDefault="00C04B1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4B1E" w:rsidRDefault="00C04B1E">
      <w:pPr>
        <w:pStyle w:val="ConsPlusNormal"/>
        <w:jc w:val="both"/>
        <w:outlineLvl w:val="0"/>
      </w:pPr>
    </w:p>
    <w:p w:rsidR="00C04B1E" w:rsidRDefault="00C04B1E">
      <w:pPr>
        <w:pStyle w:val="ConsPlusTitle"/>
        <w:jc w:val="center"/>
        <w:outlineLvl w:val="0"/>
      </w:pPr>
      <w:r>
        <w:t>РОССИЙСКАЯ ФЕДЕРАЦИЯ</w:t>
      </w:r>
    </w:p>
    <w:p w:rsidR="00C04B1E" w:rsidRDefault="00C04B1E">
      <w:pPr>
        <w:pStyle w:val="ConsPlusTitle"/>
        <w:jc w:val="center"/>
      </w:pPr>
      <w:r>
        <w:t>ГУБЕРНАТОР КАЛИНИНГРАДСКОЙ ОБЛАСТИ</w:t>
      </w:r>
    </w:p>
    <w:p w:rsidR="00C04B1E" w:rsidRDefault="00C04B1E">
      <w:pPr>
        <w:pStyle w:val="ConsPlusTitle"/>
        <w:jc w:val="both"/>
      </w:pPr>
    </w:p>
    <w:p w:rsidR="00C04B1E" w:rsidRDefault="00C04B1E">
      <w:pPr>
        <w:pStyle w:val="ConsPlusTitle"/>
        <w:jc w:val="center"/>
      </w:pPr>
      <w:r>
        <w:t>УКАЗ</w:t>
      </w:r>
    </w:p>
    <w:p w:rsidR="00C04B1E" w:rsidRDefault="00C04B1E">
      <w:pPr>
        <w:pStyle w:val="ConsPlusTitle"/>
        <w:jc w:val="center"/>
      </w:pPr>
      <w:r>
        <w:t>от 19 ноября 2018 г. N 184</w:t>
      </w:r>
    </w:p>
    <w:p w:rsidR="00C04B1E" w:rsidRDefault="00C04B1E">
      <w:pPr>
        <w:pStyle w:val="ConsPlusTitle"/>
        <w:jc w:val="both"/>
      </w:pPr>
    </w:p>
    <w:p w:rsidR="00C04B1E" w:rsidRDefault="00C04B1E">
      <w:pPr>
        <w:pStyle w:val="ConsPlusTitle"/>
        <w:jc w:val="center"/>
      </w:pPr>
      <w:r>
        <w:t>О почетном звании Калининградской области</w:t>
      </w:r>
    </w:p>
    <w:p w:rsidR="00C04B1E" w:rsidRDefault="00C04B1E">
      <w:pPr>
        <w:pStyle w:val="ConsPlusTitle"/>
        <w:jc w:val="center"/>
      </w:pPr>
      <w:r>
        <w:t>"Доброволец Калининградской области"</w:t>
      </w: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7" w:history="1">
        <w:r>
          <w:rPr>
            <w:color w:val="0000FF"/>
          </w:rPr>
          <w:t>4 статьи 10</w:t>
        </w:r>
      </w:hyperlink>
      <w:r>
        <w:t xml:space="preserve"> Уставного закона Калининградской области от 5 июля 2017 года N 91 "О наградах Калининградской области"</w:t>
      </w: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center"/>
      </w:pPr>
      <w:r>
        <w:t>ПОСТАНОВЛЯЮ:</w:t>
      </w: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ind w:firstLine="540"/>
        <w:jc w:val="both"/>
      </w:pPr>
      <w:r>
        <w:t>1. Учредить почетное звание Калининградской области "Доброволец Калининградской области".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 xml:space="preserve">1)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почетном звании Калининградской области "Доброволец Калининградской области";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 xml:space="preserve">2) </w:t>
      </w:r>
      <w:hyperlink w:anchor="P64" w:history="1">
        <w:r>
          <w:rPr>
            <w:color w:val="0000FF"/>
          </w:rPr>
          <w:t>образец бланка удостоверения</w:t>
        </w:r>
      </w:hyperlink>
      <w:r>
        <w:t xml:space="preserve"> к почетному званию Калининградской области "Доброволец Калининградской области";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 xml:space="preserve">3) </w:t>
      </w:r>
      <w:hyperlink w:anchor="P82" w:history="1">
        <w:r>
          <w:rPr>
            <w:color w:val="0000FF"/>
          </w:rPr>
          <w:t>описание нагрудного знака</w:t>
        </w:r>
      </w:hyperlink>
      <w:r>
        <w:t xml:space="preserve"> к почетному званию Калининградской области "Доброволец Калининградской области";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 xml:space="preserve">4) </w:t>
      </w:r>
      <w:hyperlink w:anchor="P103" w:history="1">
        <w:r>
          <w:rPr>
            <w:color w:val="0000FF"/>
          </w:rPr>
          <w:t>порядок</w:t>
        </w:r>
      </w:hyperlink>
      <w:r>
        <w:t xml:space="preserve"> учета и хранения нагрудных знаков к почетному званию "Доброволец Калининградской области" и бланков удостоверений к ним.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 xml:space="preserve">3. Указ вступает в силу по </w:t>
      </w:r>
      <w:proofErr w:type="gramStart"/>
      <w:r>
        <w:t>истечении</w:t>
      </w:r>
      <w:proofErr w:type="gramEnd"/>
      <w:r>
        <w:t xml:space="preserve"> 10 дней после дня его официального опубликования.</w:t>
      </w: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right"/>
      </w:pPr>
      <w:r>
        <w:t>Губернатор</w:t>
      </w:r>
    </w:p>
    <w:p w:rsidR="00C04B1E" w:rsidRDefault="00C04B1E">
      <w:pPr>
        <w:pStyle w:val="ConsPlusNormal"/>
        <w:jc w:val="right"/>
      </w:pPr>
      <w:r>
        <w:t>Калининградской области</w:t>
      </w:r>
    </w:p>
    <w:p w:rsidR="00C04B1E" w:rsidRDefault="00C04B1E">
      <w:pPr>
        <w:pStyle w:val="ConsPlusNormal"/>
        <w:jc w:val="right"/>
      </w:pPr>
      <w:r>
        <w:t>А.А. Алиханов</w:t>
      </w: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right"/>
        <w:outlineLvl w:val="0"/>
      </w:pPr>
      <w:r>
        <w:t>Утверждено</w:t>
      </w:r>
    </w:p>
    <w:p w:rsidR="00C04B1E" w:rsidRDefault="00C04B1E">
      <w:pPr>
        <w:pStyle w:val="ConsPlusNormal"/>
        <w:jc w:val="right"/>
      </w:pPr>
      <w:r>
        <w:t>Указом Губернатора</w:t>
      </w:r>
    </w:p>
    <w:p w:rsidR="00C04B1E" w:rsidRDefault="00C04B1E">
      <w:pPr>
        <w:pStyle w:val="ConsPlusNormal"/>
        <w:jc w:val="right"/>
      </w:pPr>
      <w:r>
        <w:t>Калининградской области</w:t>
      </w:r>
    </w:p>
    <w:p w:rsidR="00C04B1E" w:rsidRDefault="00C04B1E">
      <w:pPr>
        <w:pStyle w:val="ConsPlusNormal"/>
        <w:jc w:val="right"/>
      </w:pPr>
      <w:r>
        <w:t>от 19 ноября 2018 г. N 184</w:t>
      </w: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Title"/>
        <w:jc w:val="center"/>
      </w:pPr>
      <w:bookmarkStart w:id="0" w:name="P35"/>
      <w:bookmarkEnd w:id="0"/>
      <w:r>
        <w:t>ПОЛОЖЕНИЕ</w:t>
      </w:r>
    </w:p>
    <w:p w:rsidR="00C04B1E" w:rsidRDefault="00C04B1E">
      <w:pPr>
        <w:pStyle w:val="ConsPlusTitle"/>
        <w:jc w:val="center"/>
      </w:pPr>
      <w:r>
        <w:t>о почетном звании Калининградской области</w:t>
      </w:r>
    </w:p>
    <w:p w:rsidR="00C04B1E" w:rsidRDefault="00C04B1E">
      <w:pPr>
        <w:pStyle w:val="ConsPlusTitle"/>
        <w:jc w:val="center"/>
      </w:pPr>
      <w:r>
        <w:t>"Доброволец Калининградской области"</w:t>
      </w: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ind w:firstLine="540"/>
        <w:jc w:val="both"/>
      </w:pPr>
      <w:r>
        <w:t>1. Почетное звание Калининградской области "Доброволец Калининградской области" (далее - почетное звание) является наградой Калининградской области.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Почетное звание присваивается гражданам Российской Федерации, иностранным гражданам, лицам без гражданства, имеющим опыт добровольческой деятельности на территории Калининградской области не менее 3 лет, отличившимся активным участием в развитии добровольческого движения на территории Калининградской области, имеющим достижения и внедрившим инновации в сфере организации добровольческой деятельности, в том числе лучшие количественные и (или) качественные показатели в осуществлении общественно полезной деятельности, участвующим в</w:t>
      </w:r>
      <w:proofErr w:type="gramEnd"/>
      <w:r>
        <w:t xml:space="preserve"> </w:t>
      </w:r>
      <w:proofErr w:type="gramStart"/>
      <w:r>
        <w:t>вовлечении</w:t>
      </w:r>
      <w:proofErr w:type="gramEnd"/>
      <w:r>
        <w:t xml:space="preserve"> в добровольческую деятельность ранее не участвовавших в добровольческой деятельности граждан, в передаче опыта добровольческой деятельности посредством проведения образовательных, просветительских, консультационных мероприятий, наставнической деятельности.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>3. При подготовке предложений Губернатору Калининградской области о присвоении почетного звания комиссия по наградной политике Калининградской области учитывает следующие критерии: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>1) степень социальной значимости и (или) общественной пользы сферы добровольческой деятельности, разнообразие направлений добровольческой деятельности претендента на присвоение почетного звания;</w:t>
      </w:r>
    </w:p>
    <w:p w:rsidR="00C04B1E" w:rsidRDefault="00C04B1E">
      <w:pPr>
        <w:pStyle w:val="ConsPlusNormal"/>
        <w:spacing w:before="220"/>
        <w:ind w:firstLine="540"/>
        <w:jc w:val="both"/>
      </w:pPr>
      <w:proofErr w:type="gramStart"/>
      <w:r>
        <w:t>2) достижение претендентом на присвоение почетного звания лучших количественных и (или) качественных показателей в осуществлении общественно полезной деятельности;</w:t>
      </w:r>
      <w:proofErr w:type="gramEnd"/>
    </w:p>
    <w:p w:rsidR="00C04B1E" w:rsidRDefault="00C04B1E">
      <w:pPr>
        <w:pStyle w:val="ConsPlusNormal"/>
        <w:spacing w:before="220"/>
        <w:ind w:firstLine="540"/>
        <w:jc w:val="both"/>
      </w:pPr>
      <w:r>
        <w:t>3) внедрение претендентом на присвоение почетного звания в практику добровольческой деятельности нового или значительно улучшенного технологического процесса, нового метода работы или нового организационного метода (инноваций);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 xml:space="preserve">4) периодичность и (или) продолжительность участия претендента на присвоение почетного звания в </w:t>
      </w:r>
      <w:proofErr w:type="gramStart"/>
      <w:r>
        <w:t>осуществлении</w:t>
      </w:r>
      <w:proofErr w:type="gramEnd"/>
      <w:r>
        <w:t xml:space="preserve"> добровольной социально направленной и общественно полезной деятельности на территории Калининградской области;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>5) участие претендента на присвоение почетного звания в передаче опыта добровольческой деятельности посредством проведения образовательных, просветительских, консультационных мероприятий, наставнической деятельности;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 xml:space="preserve">6) участие претендента на присвоение почетного звания в вовлечении в добровольческую деятельность ранее не </w:t>
      </w:r>
      <w:proofErr w:type="gramStart"/>
      <w:r>
        <w:t>участвовавших</w:t>
      </w:r>
      <w:proofErr w:type="gramEnd"/>
      <w:r>
        <w:t xml:space="preserve"> в добровольческой деятельности граждан;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>7) наличие у претендента на присвоение почетного звания иных достижений (наград) в сфере добровольческой деятельности.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>4. Лицам, удостоенным почетного звания, вручаются: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>1) нагрудный знак к почетному званию;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>2) удостоверение к почетному званию.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 xml:space="preserve">5. Нагрудный знак к почетному званию </w:t>
      </w:r>
      <w:proofErr w:type="gramStart"/>
      <w:r>
        <w:t>носится на правой стороне груди и располагается</w:t>
      </w:r>
      <w:proofErr w:type="gramEnd"/>
      <w:r>
        <w:t xml:space="preserve"> ниже государственных наград Российской Федерации.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>6. Повторное присвоение почетного звания не производится.</w:t>
      </w: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right"/>
        <w:outlineLvl w:val="0"/>
      </w:pPr>
      <w:r>
        <w:t>Утверждено</w:t>
      </w:r>
    </w:p>
    <w:p w:rsidR="00C04B1E" w:rsidRDefault="00C04B1E">
      <w:pPr>
        <w:pStyle w:val="ConsPlusNormal"/>
        <w:jc w:val="right"/>
      </w:pPr>
      <w:r>
        <w:lastRenderedPageBreak/>
        <w:t>Указом Губернатора</w:t>
      </w:r>
    </w:p>
    <w:p w:rsidR="00C04B1E" w:rsidRDefault="00C04B1E">
      <w:pPr>
        <w:pStyle w:val="ConsPlusNormal"/>
        <w:jc w:val="right"/>
      </w:pPr>
      <w:r>
        <w:t>Калининградской области</w:t>
      </w:r>
    </w:p>
    <w:p w:rsidR="00C04B1E" w:rsidRDefault="00C04B1E">
      <w:pPr>
        <w:pStyle w:val="ConsPlusNormal"/>
        <w:jc w:val="right"/>
      </w:pPr>
      <w:r>
        <w:t>от 19 ноября 2018 г. N 184</w:t>
      </w: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Title"/>
        <w:jc w:val="center"/>
      </w:pPr>
      <w:bookmarkStart w:id="1" w:name="P64"/>
      <w:bookmarkEnd w:id="1"/>
      <w:r>
        <w:t>Образец бланка удостоверения к почетному званию</w:t>
      </w:r>
    </w:p>
    <w:p w:rsidR="00C04B1E" w:rsidRDefault="00C04B1E">
      <w:pPr>
        <w:pStyle w:val="ConsPlusTitle"/>
        <w:jc w:val="center"/>
      </w:pPr>
      <w:r>
        <w:t>Калининградской области "Доброволец Калининградской области"</w:t>
      </w: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center"/>
        <w:outlineLvl w:val="1"/>
      </w:pPr>
      <w:r>
        <w:t>Обложка удостоверения к почетному званию</w:t>
      </w:r>
    </w:p>
    <w:p w:rsidR="00C04B1E" w:rsidRDefault="00C04B1E">
      <w:pPr>
        <w:pStyle w:val="ConsPlusNormal"/>
        <w:jc w:val="center"/>
      </w:pPr>
      <w:r>
        <w:t>Калининградской области "Доброволец Калининградской области"</w:t>
      </w: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center"/>
        <w:outlineLvl w:val="1"/>
      </w:pPr>
      <w:r>
        <w:t>Внутренняя сторона удостоверения к почетному званию</w:t>
      </w:r>
    </w:p>
    <w:p w:rsidR="00C04B1E" w:rsidRDefault="00C04B1E">
      <w:pPr>
        <w:pStyle w:val="ConsPlusNormal"/>
        <w:jc w:val="center"/>
      </w:pPr>
      <w:r>
        <w:t>Калининградской области "Доброволец Калининградской области"</w:t>
      </w: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right"/>
        <w:outlineLvl w:val="0"/>
      </w:pPr>
      <w:r>
        <w:t>Утверждено</w:t>
      </w:r>
    </w:p>
    <w:p w:rsidR="00C04B1E" w:rsidRDefault="00C04B1E">
      <w:pPr>
        <w:pStyle w:val="ConsPlusNormal"/>
        <w:jc w:val="right"/>
      </w:pPr>
      <w:r>
        <w:t>Указом Губернатора</w:t>
      </w:r>
    </w:p>
    <w:p w:rsidR="00C04B1E" w:rsidRDefault="00C04B1E">
      <w:pPr>
        <w:pStyle w:val="ConsPlusNormal"/>
        <w:jc w:val="right"/>
      </w:pPr>
      <w:r>
        <w:t>Калининградской области</w:t>
      </w:r>
    </w:p>
    <w:p w:rsidR="00C04B1E" w:rsidRDefault="00C04B1E">
      <w:pPr>
        <w:pStyle w:val="ConsPlusNormal"/>
        <w:jc w:val="right"/>
      </w:pPr>
      <w:r>
        <w:t>от 19 ноября 2018 г. N 184</w:t>
      </w: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Title"/>
        <w:jc w:val="center"/>
      </w:pPr>
      <w:bookmarkStart w:id="2" w:name="P82"/>
      <w:bookmarkEnd w:id="2"/>
      <w:r>
        <w:t>Описание нагрудного знака к почетному званию</w:t>
      </w:r>
    </w:p>
    <w:p w:rsidR="00C04B1E" w:rsidRDefault="00C04B1E">
      <w:pPr>
        <w:pStyle w:val="ConsPlusTitle"/>
        <w:jc w:val="center"/>
      </w:pPr>
      <w:r>
        <w:t>Калининградской области "Доброволец Калининградской области"</w:t>
      </w: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ind w:firstLine="540"/>
        <w:jc w:val="both"/>
      </w:pPr>
      <w:r>
        <w:t>1. Нагрудный знак к почетному званию "Доброволец Калининградской области" (далее - нагрудный знак) состоит из двух частей.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 xml:space="preserve">2. Первая часть - сам нагрудный знак, имеющий форму круга диаметром 35 мм, который выполнен из металла серебристого цвета. В </w:t>
      </w:r>
      <w:proofErr w:type="gramStart"/>
      <w:r>
        <w:t>центре</w:t>
      </w:r>
      <w:proofErr w:type="gramEnd"/>
      <w:r>
        <w:t xml:space="preserve"> круга размещено изображение сердца, состоящего из отдельных частей (</w:t>
      </w:r>
      <w:proofErr w:type="spellStart"/>
      <w:r>
        <w:t>пазлов</w:t>
      </w:r>
      <w:proofErr w:type="spellEnd"/>
      <w:r>
        <w:t>), из металла золотистого цвета. Сердце является отдельным накладным элементом, в котором узор выполнен углубленными линиями. По периметру нагрудного знака в две строки располагается надпись "Доброволец Калининградской области". Все элементы нагрудного знака - сердце и лента с надписью имеют рельефную поверхность. Вторая часть - колодка прямоугольной формы размером 21 мм x 19,6 мм цветов флага Калининградской области.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 xml:space="preserve">3. Нагрудный знак при помощи ушка и кольца </w:t>
      </w:r>
      <w:proofErr w:type="gramStart"/>
      <w:r>
        <w:t>соединяется с колодкой и располагается</w:t>
      </w:r>
      <w:proofErr w:type="gramEnd"/>
      <w:r>
        <w:t xml:space="preserve"> под ней.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>4. На оборотной стороне колодки расположена булавка для крепления нагрудного знака к одежде.</w:t>
      </w:r>
    </w:p>
    <w:p w:rsidR="00C04B1E" w:rsidRDefault="00C04B1E">
      <w:pPr>
        <w:pStyle w:val="ConsPlusNormal"/>
        <w:spacing w:before="220"/>
        <w:ind w:firstLine="540"/>
        <w:jc w:val="both"/>
      </w:pPr>
      <w:r>
        <w:t>5. Нагрудный знак вкладывается в индивидуальный пластмассовый футляр с прозрачной пластиковой крышкой, отделанный изнутри материалом под бархат красного цвета с ложементом для нагрудного знака. Размер футляра - 170 мм x 130 мм x 22 мм.</w:t>
      </w: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center"/>
        <w:outlineLvl w:val="1"/>
      </w:pPr>
      <w:r>
        <w:t>Рисунок нагрудного знака к почетному званию</w:t>
      </w:r>
    </w:p>
    <w:p w:rsidR="00C04B1E" w:rsidRDefault="00C04B1E">
      <w:pPr>
        <w:pStyle w:val="ConsPlusNormal"/>
        <w:jc w:val="center"/>
      </w:pPr>
      <w:r>
        <w:t>Калининградской области "Доброволец Калининградской области"</w:t>
      </w: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both"/>
      </w:pPr>
    </w:p>
    <w:p w:rsidR="00C04B1E" w:rsidRDefault="00C04B1E">
      <w:pPr>
        <w:pStyle w:val="ConsPlusNormal"/>
        <w:jc w:val="both"/>
      </w:pPr>
      <w:bookmarkStart w:id="3" w:name="_GoBack"/>
      <w:bookmarkEnd w:id="3"/>
    </w:p>
    <w:sectPr w:rsidR="00C04B1E" w:rsidSect="00A3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1E"/>
    <w:rsid w:val="00B22AA6"/>
    <w:rsid w:val="00C04B1E"/>
    <w:rsid w:val="00C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B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B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6EE6D9DA46C7666B1F36C593A6FCA5B86C1F32398CF97B7096AB43B96B746480274CF7DAF7755B75646FF35C8252F44F18679D7DF2278C82D28V4v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6EE6D9DA46C7666B1F36C593A6FCA5B86C1F32398CF97B7096AB43B96B746480274CF7DAF7755B75649F835C8252F44F18679D7DF2278C82D28V4v3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Евгения Сергеевна</dc:creator>
  <cp:lastModifiedBy>Демина Евгения Сергеевна</cp:lastModifiedBy>
  <cp:revision>2</cp:revision>
  <dcterms:created xsi:type="dcterms:W3CDTF">2019-02-20T10:47:00Z</dcterms:created>
  <dcterms:modified xsi:type="dcterms:W3CDTF">2019-02-20T10:53:00Z</dcterms:modified>
</cp:coreProperties>
</file>